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301B" w14:textId="61BC38DA" w:rsidR="00003708" w:rsidRDefault="00003708" w:rsidP="00332E67">
      <w:pPr>
        <w:ind w:left="-284" w:right="-284"/>
        <w:jc w:val="center"/>
        <w:rPr>
          <w:rFonts w:cstheme="minorHAnsi"/>
          <w:b/>
          <w:sz w:val="24"/>
          <w:szCs w:val="24"/>
        </w:rPr>
      </w:pPr>
    </w:p>
    <w:tbl>
      <w:tblPr>
        <w:tblStyle w:val="TabloKlavuzu"/>
        <w:tblW w:w="10060" w:type="dxa"/>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1"/>
        <w:gridCol w:w="4819"/>
      </w:tblGrid>
      <w:tr w:rsidR="00332E67" w14:paraId="20B7AAC7" w14:textId="77777777" w:rsidTr="00332E67">
        <w:trPr>
          <w:trHeight w:val="519"/>
        </w:trPr>
        <w:tc>
          <w:tcPr>
            <w:tcW w:w="5241" w:type="dxa"/>
            <w:shd w:val="clear" w:color="auto" w:fill="C00000"/>
          </w:tcPr>
          <w:p w14:paraId="0E0A3135" w14:textId="77777777" w:rsidR="00332E67" w:rsidRDefault="00332E67" w:rsidP="00332E67">
            <w:pPr>
              <w:ind w:right="-284"/>
              <w:jc w:val="center"/>
              <w:rPr>
                <w:rFonts w:cstheme="minorHAnsi"/>
                <w:b/>
                <w:bCs/>
                <w:sz w:val="28"/>
                <w:szCs w:val="28"/>
              </w:rPr>
            </w:pPr>
            <w:r w:rsidRPr="00332E67">
              <w:rPr>
                <w:rFonts w:cstheme="minorHAnsi"/>
                <w:b/>
                <w:bCs/>
                <w:sz w:val="28"/>
                <w:szCs w:val="28"/>
              </w:rPr>
              <w:t xml:space="preserve">AUTHOR GUIDELINES  </w:t>
            </w:r>
          </w:p>
          <w:p w14:paraId="1DAC5EEB" w14:textId="77777777" w:rsidR="00332E67" w:rsidRDefault="00332E67" w:rsidP="00332E67">
            <w:pPr>
              <w:ind w:right="-284"/>
              <w:jc w:val="center"/>
              <w:rPr>
                <w:rFonts w:cstheme="minorHAnsi"/>
                <w:b/>
                <w:bCs/>
                <w:sz w:val="28"/>
                <w:szCs w:val="28"/>
              </w:rPr>
            </w:pPr>
            <w:proofErr w:type="spellStart"/>
            <w:proofErr w:type="gramStart"/>
            <w:r w:rsidRPr="00332E67">
              <w:rPr>
                <w:rFonts w:cstheme="minorHAnsi"/>
                <w:b/>
                <w:bCs/>
                <w:sz w:val="28"/>
                <w:szCs w:val="28"/>
              </w:rPr>
              <w:t>and</w:t>
            </w:r>
            <w:proofErr w:type="spellEnd"/>
            <w:proofErr w:type="gramEnd"/>
            <w:r w:rsidRPr="00332E67">
              <w:rPr>
                <w:rFonts w:cstheme="minorHAnsi"/>
                <w:b/>
                <w:bCs/>
                <w:sz w:val="28"/>
                <w:szCs w:val="28"/>
              </w:rPr>
              <w:t xml:space="preserve"> </w:t>
            </w:r>
          </w:p>
          <w:p w14:paraId="0A438F1E" w14:textId="18B53814" w:rsidR="00332E67" w:rsidRPr="00332E67" w:rsidRDefault="00332E67" w:rsidP="00332E67">
            <w:pPr>
              <w:ind w:right="-284"/>
              <w:jc w:val="center"/>
              <w:rPr>
                <w:rFonts w:cstheme="minorHAnsi"/>
                <w:sz w:val="28"/>
                <w:szCs w:val="28"/>
              </w:rPr>
            </w:pPr>
            <w:r w:rsidRPr="00332E67">
              <w:rPr>
                <w:rFonts w:cstheme="minorHAnsi"/>
                <w:b/>
                <w:bCs/>
                <w:sz w:val="28"/>
                <w:szCs w:val="28"/>
              </w:rPr>
              <w:t xml:space="preserve">ARTICLE TEMPLATE </w:t>
            </w:r>
            <w:r>
              <w:rPr>
                <w:rFonts w:cstheme="minorHAnsi"/>
                <w:b/>
                <w:bCs/>
                <w:sz w:val="28"/>
                <w:szCs w:val="28"/>
              </w:rPr>
              <w:t xml:space="preserve">of </w:t>
            </w:r>
            <w:proofErr w:type="spellStart"/>
            <w:r>
              <w:rPr>
                <w:rFonts w:cstheme="minorHAnsi"/>
                <w:b/>
                <w:bCs/>
                <w:sz w:val="28"/>
                <w:szCs w:val="28"/>
              </w:rPr>
              <w:t>JoPAR</w:t>
            </w:r>
            <w:proofErr w:type="spellEnd"/>
            <w:r w:rsidRPr="00332E67">
              <w:rPr>
                <w:rFonts w:cstheme="minorHAnsi"/>
                <w:b/>
                <w:sz w:val="28"/>
                <w:szCs w:val="28"/>
              </w:rPr>
              <w:t xml:space="preserve"> </w:t>
            </w:r>
          </w:p>
        </w:tc>
        <w:tc>
          <w:tcPr>
            <w:tcW w:w="4819" w:type="dxa"/>
            <w:shd w:val="clear" w:color="auto" w:fill="C00000"/>
          </w:tcPr>
          <w:p w14:paraId="498E552D" w14:textId="0E4BEC6F" w:rsidR="00332E67" w:rsidRDefault="00332E67" w:rsidP="00332E67">
            <w:pPr>
              <w:ind w:right="-284"/>
              <w:jc w:val="center"/>
              <w:rPr>
                <w:rFonts w:cstheme="minorHAnsi"/>
                <w:b/>
                <w:sz w:val="28"/>
                <w:szCs w:val="28"/>
              </w:rPr>
            </w:pPr>
            <w:proofErr w:type="spellStart"/>
            <w:r>
              <w:rPr>
                <w:rFonts w:cstheme="minorHAnsi"/>
                <w:b/>
                <w:bCs/>
                <w:sz w:val="28"/>
                <w:szCs w:val="28"/>
              </w:rPr>
              <w:t>JoPAR</w:t>
            </w:r>
            <w:proofErr w:type="spellEnd"/>
            <w:r>
              <w:rPr>
                <w:rFonts w:cstheme="minorHAnsi"/>
                <w:b/>
                <w:bCs/>
                <w:sz w:val="28"/>
                <w:szCs w:val="28"/>
              </w:rPr>
              <w:t xml:space="preserve"> </w:t>
            </w:r>
            <w:r w:rsidRPr="00332E67">
              <w:rPr>
                <w:rFonts w:cstheme="minorHAnsi"/>
                <w:b/>
                <w:bCs/>
                <w:sz w:val="28"/>
                <w:szCs w:val="28"/>
              </w:rPr>
              <w:t>YAZAR REHBERİ</w:t>
            </w:r>
            <w:r w:rsidRPr="00332E67">
              <w:rPr>
                <w:rFonts w:cstheme="minorHAnsi"/>
                <w:b/>
                <w:sz w:val="28"/>
                <w:szCs w:val="28"/>
              </w:rPr>
              <w:t xml:space="preserve"> </w:t>
            </w:r>
          </w:p>
          <w:p w14:paraId="17EE1303" w14:textId="77777777" w:rsidR="00332E67" w:rsidRDefault="00332E67" w:rsidP="00332E67">
            <w:pPr>
              <w:ind w:right="-284"/>
              <w:jc w:val="center"/>
              <w:rPr>
                <w:rFonts w:cstheme="minorHAnsi"/>
                <w:b/>
                <w:sz w:val="28"/>
                <w:szCs w:val="28"/>
              </w:rPr>
            </w:pPr>
            <w:proofErr w:type="gramStart"/>
            <w:r w:rsidRPr="00332E67">
              <w:rPr>
                <w:rFonts w:cstheme="minorHAnsi"/>
                <w:b/>
                <w:sz w:val="28"/>
                <w:szCs w:val="28"/>
              </w:rPr>
              <w:t>ve</w:t>
            </w:r>
            <w:proofErr w:type="gramEnd"/>
            <w:r w:rsidRPr="00332E67">
              <w:rPr>
                <w:rFonts w:cstheme="minorHAnsi"/>
                <w:b/>
                <w:sz w:val="28"/>
                <w:szCs w:val="28"/>
              </w:rPr>
              <w:t xml:space="preserve"> </w:t>
            </w:r>
          </w:p>
          <w:p w14:paraId="5CD634E2" w14:textId="74666999" w:rsidR="00332E67" w:rsidRPr="00332E67" w:rsidRDefault="00332E67" w:rsidP="00332E67">
            <w:pPr>
              <w:ind w:right="-284"/>
              <w:jc w:val="center"/>
              <w:rPr>
                <w:rFonts w:cstheme="minorHAnsi"/>
                <w:sz w:val="28"/>
                <w:szCs w:val="28"/>
              </w:rPr>
            </w:pPr>
            <w:r w:rsidRPr="00332E67">
              <w:rPr>
                <w:rFonts w:cstheme="minorHAnsi"/>
                <w:b/>
                <w:sz w:val="28"/>
                <w:szCs w:val="28"/>
              </w:rPr>
              <w:t>MAKALE YAZIM ŞABLONU</w:t>
            </w:r>
          </w:p>
        </w:tc>
      </w:tr>
    </w:tbl>
    <w:p w14:paraId="082D3B82" w14:textId="77777777" w:rsidR="00332E67" w:rsidRPr="00332E67" w:rsidRDefault="00332E67" w:rsidP="00332E67">
      <w:pPr>
        <w:ind w:left="-284" w:right="-284"/>
        <w:jc w:val="center"/>
        <w:rPr>
          <w:rFonts w:cstheme="minorHAnsi"/>
          <w:sz w:val="24"/>
          <w:szCs w:val="24"/>
        </w:rPr>
      </w:pPr>
    </w:p>
    <w:tbl>
      <w:tblPr>
        <w:tblStyle w:val="TabloKlavuzu"/>
        <w:tblW w:w="10094" w:type="dxa"/>
        <w:tblInd w:w="-318" w:type="dxa"/>
        <w:tblLook w:val="04A0" w:firstRow="1" w:lastRow="0" w:firstColumn="1" w:lastColumn="0" w:noHBand="0" w:noVBand="1"/>
      </w:tblPr>
      <w:tblGrid>
        <w:gridCol w:w="5275"/>
        <w:gridCol w:w="4819"/>
      </w:tblGrid>
      <w:tr w:rsidR="00D27B21" w:rsidRPr="00D27B21" w14:paraId="42D730CF" w14:textId="77777777" w:rsidTr="00332E67">
        <w:trPr>
          <w:trHeight w:val="414"/>
        </w:trPr>
        <w:tc>
          <w:tcPr>
            <w:tcW w:w="5275" w:type="dxa"/>
            <w:shd w:val="clear" w:color="auto" w:fill="C45911" w:themeFill="accent2" w:themeFillShade="BF"/>
          </w:tcPr>
          <w:p w14:paraId="15ECBAFD" w14:textId="4FBE3805" w:rsidR="005C55C4" w:rsidRPr="00332E67" w:rsidRDefault="00D27B21" w:rsidP="00D27B21">
            <w:pPr>
              <w:rPr>
                <w:rFonts w:cstheme="minorHAnsi"/>
                <w:b/>
                <w:color w:val="FFFFFF" w:themeColor="background1"/>
                <w:sz w:val="24"/>
                <w:szCs w:val="24"/>
              </w:rPr>
            </w:pPr>
            <w:r w:rsidRPr="00332E67">
              <w:rPr>
                <w:rFonts w:cstheme="minorHAnsi"/>
                <w:b/>
                <w:color w:val="FFFFFF" w:themeColor="background1"/>
                <w:sz w:val="24"/>
                <w:szCs w:val="24"/>
              </w:rPr>
              <w:t xml:space="preserve">1. </w:t>
            </w:r>
            <w:r w:rsidR="00FC5C67" w:rsidRPr="00332E67">
              <w:rPr>
                <w:rFonts w:cstheme="minorHAnsi"/>
                <w:b/>
                <w:color w:val="FFFFFF" w:themeColor="background1"/>
                <w:sz w:val="24"/>
                <w:szCs w:val="24"/>
              </w:rPr>
              <w:t>THE IMPORTANT NOTES FOR THE AUTHORS</w:t>
            </w:r>
          </w:p>
        </w:tc>
        <w:tc>
          <w:tcPr>
            <w:tcW w:w="4819" w:type="dxa"/>
            <w:shd w:val="clear" w:color="auto" w:fill="002060"/>
          </w:tcPr>
          <w:p w14:paraId="35CE3515" w14:textId="1CA79137" w:rsidR="00003708" w:rsidRPr="003C3768" w:rsidRDefault="00FC5C67" w:rsidP="00D27B21">
            <w:pPr>
              <w:rPr>
                <w:rFonts w:cstheme="minorHAnsi"/>
                <w:b/>
                <w:sz w:val="24"/>
                <w:szCs w:val="24"/>
              </w:rPr>
            </w:pPr>
            <w:r w:rsidRPr="003C3768">
              <w:rPr>
                <w:rFonts w:cstheme="minorHAnsi"/>
                <w:b/>
                <w:sz w:val="24"/>
                <w:szCs w:val="24"/>
              </w:rPr>
              <w:t>1.</w:t>
            </w:r>
            <w:r w:rsidR="00347D9D" w:rsidRPr="003C3768">
              <w:rPr>
                <w:rFonts w:cstheme="minorHAnsi"/>
                <w:b/>
                <w:sz w:val="24"/>
                <w:szCs w:val="24"/>
              </w:rPr>
              <w:t>YAZARLAR İÇİN ÖNEMLİ NOTLAR</w:t>
            </w:r>
          </w:p>
        </w:tc>
      </w:tr>
      <w:tr w:rsidR="00D27B21" w:rsidRPr="00D27B21" w14:paraId="7D02DA1D" w14:textId="77777777" w:rsidTr="00844AC3">
        <w:tc>
          <w:tcPr>
            <w:tcW w:w="5275" w:type="dxa"/>
            <w:shd w:val="clear" w:color="auto" w:fill="FBE4D5" w:themeFill="accent2" w:themeFillTint="33"/>
          </w:tcPr>
          <w:p w14:paraId="1EDE2C2A" w14:textId="530C9945" w:rsidR="00450720" w:rsidRPr="00844AC3" w:rsidRDefault="00347D9D" w:rsidP="00844AC3">
            <w:pPr>
              <w:numPr>
                <w:ilvl w:val="0"/>
                <w:numId w:val="2"/>
              </w:numPr>
              <w:tabs>
                <w:tab w:val="clear" w:pos="720"/>
                <w:tab w:val="left" w:pos="510"/>
              </w:tabs>
              <w:ind w:left="28" w:firstLine="0"/>
              <w:jc w:val="both"/>
              <w:rPr>
                <w:rFonts w:cstheme="minorHAnsi"/>
                <w:sz w:val="20"/>
                <w:szCs w:val="20"/>
              </w:rPr>
            </w:pPr>
            <w:r w:rsidRPr="00D27B21">
              <w:rPr>
                <w:rFonts w:cstheme="minorHAnsi"/>
                <w:sz w:val="20"/>
                <w:szCs w:val="20"/>
              </w:rPr>
              <w:t xml:space="preserve"> </w:t>
            </w:r>
            <w:r w:rsidR="00BE50F9" w:rsidRPr="00844AC3">
              <w:rPr>
                <w:rFonts w:cstheme="minorHAnsi"/>
                <w:sz w:val="20"/>
                <w:szCs w:val="20"/>
              </w:rPr>
              <w:t xml:space="preserve">All the refereeing and publishing processes of the journal are carried out online </w:t>
            </w:r>
            <w:proofErr w:type="spellStart"/>
            <w:r w:rsidR="00BE50F9" w:rsidRPr="00844AC3">
              <w:rPr>
                <w:rFonts w:cstheme="minorHAnsi"/>
                <w:sz w:val="20"/>
                <w:szCs w:val="20"/>
              </w:rPr>
              <w:t>through</w:t>
            </w:r>
            <w:proofErr w:type="spellEnd"/>
            <w:r w:rsidR="00BE50F9" w:rsidRPr="00844AC3">
              <w:rPr>
                <w:rFonts w:cstheme="minorHAnsi"/>
                <w:sz w:val="20"/>
                <w:szCs w:val="20"/>
              </w:rPr>
              <w:t xml:space="preserve"> </w:t>
            </w:r>
            <w:proofErr w:type="spellStart"/>
            <w:r w:rsidR="00BE50F9" w:rsidRPr="00844AC3">
              <w:rPr>
                <w:rFonts w:cstheme="minorHAnsi"/>
                <w:sz w:val="20"/>
                <w:szCs w:val="20"/>
              </w:rPr>
              <w:t>the</w:t>
            </w:r>
            <w:proofErr w:type="spellEnd"/>
            <w:r w:rsidR="00BE50F9" w:rsidRPr="00844AC3">
              <w:rPr>
                <w:rFonts w:cstheme="minorHAnsi"/>
                <w:sz w:val="20"/>
                <w:szCs w:val="20"/>
              </w:rPr>
              <w:t xml:space="preserve"> </w:t>
            </w:r>
            <w:r w:rsidR="009F1A41" w:rsidRPr="00190377">
              <w:rPr>
                <w:rFonts w:cstheme="minorHAnsi"/>
                <w:b/>
                <w:bCs/>
                <w:sz w:val="20"/>
                <w:szCs w:val="20"/>
              </w:rPr>
              <w:t xml:space="preserve">OJS </w:t>
            </w:r>
            <w:proofErr w:type="spellStart"/>
            <w:r w:rsidR="00BE50F9" w:rsidRPr="00190377">
              <w:rPr>
                <w:rFonts w:cstheme="minorHAnsi"/>
                <w:b/>
                <w:bCs/>
                <w:sz w:val="20"/>
                <w:szCs w:val="20"/>
              </w:rPr>
              <w:t>system</w:t>
            </w:r>
            <w:proofErr w:type="spellEnd"/>
            <w:r w:rsidR="009F1A41" w:rsidRPr="00844AC3">
              <w:rPr>
                <w:rFonts w:cstheme="minorHAnsi"/>
                <w:sz w:val="20"/>
                <w:szCs w:val="20"/>
              </w:rPr>
              <w:t xml:space="preserve"> in </w:t>
            </w:r>
            <w:proofErr w:type="spellStart"/>
            <w:r w:rsidR="005F1647">
              <w:rPr>
                <w:rFonts w:cstheme="minorHAnsi"/>
                <w:sz w:val="20"/>
                <w:szCs w:val="20"/>
              </w:rPr>
              <w:t>the</w:t>
            </w:r>
            <w:proofErr w:type="spellEnd"/>
            <w:r w:rsidR="005F1647">
              <w:rPr>
                <w:rFonts w:cstheme="minorHAnsi"/>
                <w:sz w:val="20"/>
                <w:szCs w:val="20"/>
              </w:rPr>
              <w:t xml:space="preserve"> </w:t>
            </w:r>
            <w:proofErr w:type="spellStart"/>
            <w:proofErr w:type="gramStart"/>
            <w:r w:rsidR="009F1A41" w:rsidRPr="00805B2D">
              <w:rPr>
                <w:rFonts w:cstheme="minorHAnsi"/>
                <w:b/>
                <w:bCs/>
                <w:sz w:val="20"/>
                <w:szCs w:val="20"/>
              </w:rPr>
              <w:t>Architectural</w:t>
            </w:r>
            <w:proofErr w:type="spellEnd"/>
            <w:r w:rsidR="009F1A41" w:rsidRPr="00805B2D">
              <w:rPr>
                <w:rFonts w:cstheme="minorHAnsi"/>
                <w:b/>
                <w:bCs/>
                <w:sz w:val="20"/>
                <w:szCs w:val="20"/>
              </w:rPr>
              <w:t xml:space="preserve">  </w:t>
            </w:r>
            <w:proofErr w:type="spellStart"/>
            <w:r w:rsidR="009F1A41" w:rsidRPr="00805B2D">
              <w:rPr>
                <w:rFonts w:cstheme="minorHAnsi"/>
                <w:b/>
                <w:bCs/>
                <w:sz w:val="20"/>
                <w:szCs w:val="20"/>
              </w:rPr>
              <w:t>Sciences</w:t>
            </w:r>
            <w:proofErr w:type="spellEnd"/>
            <w:proofErr w:type="gramEnd"/>
            <w:r w:rsidR="009F1A41" w:rsidRPr="00805B2D">
              <w:rPr>
                <w:rFonts w:cstheme="minorHAnsi"/>
                <w:b/>
                <w:bCs/>
                <w:sz w:val="20"/>
                <w:szCs w:val="20"/>
              </w:rPr>
              <w:t xml:space="preserve"> Platform</w:t>
            </w:r>
            <w:r w:rsidR="009F1A41" w:rsidRPr="00844AC3">
              <w:rPr>
                <w:rFonts w:cstheme="minorHAnsi"/>
                <w:sz w:val="20"/>
                <w:szCs w:val="20"/>
              </w:rPr>
              <w:t>.</w:t>
            </w:r>
          </w:p>
          <w:p w14:paraId="03AEDC2D" w14:textId="4C50FEDB" w:rsidR="00BE50F9" w:rsidRPr="00844AC3" w:rsidRDefault="00BE50F9" w:rsidP="00844AC3">
            <w:pPr>
              <w:numPr>
                <w:ilvl w:val="0"/>
                <w:numId w:val="2"/>
              </w:numPr>
              <w:tabs>
                <w:tab w:val="clear" w:pos="720"/>
                <w:tab w:val="left" w:pos="510"/>
              </w:tabs>
              <w:ind w:left="28" w:firstLine="0"/>
              <w:jc w:val="both"/>
              <w:rPr>
                <w:rFonts w:cstheme="minorHAnsi"/>
                <w:sz w:val="20"/>
                <w:szCs w:val="20"/>
              </w:rPr>
            </w:pPr>
            <w:r w:rsidRPr="00844AC3">
              <w:rPr>
                <w:rFonts w:cstheme="minorHAnsi"/>
                <w:sz w:val="20"/>
                <w:szCs w:val="20"/>
              </w:rPr>
              <w:t>The authors who want to send publications to the journal should first enter the website of our journal and sign in.</w:t>
            </w:r>
          </w:p>
          <w:p w14:paraId="66415BB9" w14:textId="77777777" w:rsidR="00BE50F9" w:rsidRPr="00844AC3" w:rsidRDefault="00BE50F9" w:rsidP="00844AC3">
            <w:pPr>
              <w:numPr>
                <w:ilvl w:val="0"/>
                <w:numId w:val="2"/>
              </w:numPr>
              <w:tabs>
                <w:tab w:val="clear" w:pos="720"/>
                <w:tab w:val="left" w:pos="510"/>
              </w:tabs>
              <w:ind w:left="28" w:firstLine="0"/>
              <w:jc w:val="both"/>
              <w:rPr>
                <w:rFonts w:cstheme="minorHAnsi"/>
                <w:sz w:val="20"/>
                <w:szCs w:val="20"/>
              </w:rPr>
            </w:pPr>
            <w:r w:rsidRPr="00844AC3">
              <w:rPr>
                <w:rFonts w:cstheme="minorHAnsi"/>
                <w:sz w:val="20"/>
                <w:szCs w:val="20"/>
              </w:rPr>
              <w:t>No application or publishing fee is required.</w:t>
            </w:r>
          </w:p>
          <w:p w14:paraId="7468BCF1" w14:textId="59E6679A" w:rsidR="00BE50F9" w:rsidRPr="00844AC3" w:rsidRDefault="00BE50F9" w:rsidP="00844AC3">
            <w:pPr>
              <w:numPr>
                <w:ilvl w:val="0"/>
                <w:numId w:val="2"/>
              </w:numPr>
              <w:tabs>
                <w:tab w:val="clear" w:pos="720"/>
                <w:tab w:val="left" w:pos="510"/>
              </w:tabs>
              <w:ind w:left="28" w:firstLine="0"/>
              <w:jc w:val="both"/>
              <w:rPr>
                <w:rFonts w:cstheme="minorHAnsi"/>
                <w:sz w:val="20"/>
                <w:szCs w:val="20"/>
              </w:rPr>
            </w:pPr>
            <w:proofErr w:type="spellStart"/>
            <w:r w:rsidRPr="00844AC3">
              <w:rPr>
                <w:rFonts w:cstheme="minorHAnsi"/>
                <w:sz w:val="20"/>
                <w:szCs w:val="20"/>
              </w:rPr>
              <w:t>The</w:t>
            </w:r>
            <w:proofErr w:type="spellEnd"/>
            <w:r w:rsidRPr="00844AC3">
              <w:rPr>
                <w:rFonts w:cstheme="minorHAnsi"/>
                <w:sz w:val="20"/>
                <w:szCs w:val="20"/>
              </w:rPr>
              <w:t xml:space="preserve"> </w:t>
            </w:r>
            <w:proofErr w:type="spellStart"/>
            <w:r w:rsidRPr="00844AC3">
              <w:rPr>
                <w:rFonts w:cstheme="minorHAnsi"/>
                <w:sz w:val="20"/>
                <w:szCs w:val="20"/>
              </w:rPr>
              <w:t>J</w:t>
            </w:r>
            <w:r w:rsidR="009F1A41" w:rsidRPr="00844AC3">
              <w:rPr>
                <w:rFonts w:cstheme="minorHAnsi"/>
                <w:sz w:val="20"/>
                <w:szCs w:val="20"/>
              </w:rPr>
              <w:t>oPAR</w:t>
            </w:r>
            <w:proofErr w:type="spellEnd"/>
            <w:r w:rsidRPr="00844AC3">
              <w:rPr>
                <w:rFonts w:cstheme="minorHAnsi"/>
                <w:sz w:val="20"/>
                <w:szCs w:val="20"/>
              </w:rPr>
              <w:t xml:space="preserve"> is an </w:t>
            </w:r>
            <w:proofErr w:type="spellStart"/>
            <w:r w:rsidRPr="00844AC3">
              <w:rPr>
                <w:rFonts w:cstheme="minorHAnsi"/>
                <w:sz w:val="20"/>
                <w:szCs w:val="20"/>
              </w:rPr>
              <w:t>international</w:t>
            </w:r>
            <w:proofErr w:type="spellEnd"/>
            <w:r w:rsidRPr="00844AC3">
              <w:rPr>
                <w:rFonts w:cstheme="minorHAnsi"/>
                <w:sz w:val="20"/>
                <w:szCs w:val="20"/>
              </w:rPr>
              <w:t xml:space="preserve"> </w:t>
            </w:r>
            <w:proofErr w:type="spellStart"/>
            <w:r w:rsidRPr="00844AC3">
              <w:rPr>
                <w:rFonts w:cstheme="minorHAnsi"/>
                <w:sz w:val="20"/>
                <w:szCs w:val="20"/>
              </w:rPr>
              <w:t>and</w:t>
            </w:r>
            <w:proofErr w:type="spellEnd"/>
            <w:r w:rsidRPr="00844AC3">
              <w:rPr>
                <w:rFonts w:cstheme="minorHAnsi"/>
                <w:sz w:val="20"/>
                <w:szCs w:val="20"/>
              </w:rPr>
              <w:t xml:space="preserve"> </w:t>
            </w:r>
            <w:proofErr w:type="spellStart"/>
            <w:r w:rsidRPr="00844AC3">
              <w:rPr>
                <w:rFonts w:cstheme="minorHAnsi"/>
                <w:sz w:val="20"/>
                <w:szCs w:val="20"/>
              </w:rPr>
              <w:t>peer-reviewed</w:t>
            </w:r>
            <w:proofErr w:type="spellEnd"/>
            <w:r w:rsidRPr="00844AC3">
              <w:rPr>
                <w:rFonts w:cstheme="minorHAnsi"/>
                <w:sz w:val="20"/>
                <w:szCs w:val="20"/>
              </w:rPr>
              <w:t xml:space="preserve"> </w:t>
            </w:r>
            <w:r w:rsidR="00CE324E" w:rsidRPr="00844AC3">
              <w:rPr>
                <w:rFonts w:cstheme="minorHAnsi"/>
                <w:sz w:val="20"/>
                <w:szCs w:val="20"/>
              </w:rPr>
              <w:t>e-</w:t>
            </w:r>
            <w:proofErr w:type="spellStart"/>
            <w:r w:rsidRPr="00844AC3">
              <w:rPr>
                <w:rFonts w:cstheme="minorHAnsi"/>
                <w:sz w:val="20"/>
                <w:szCs w:val="20"/>
              </w:rPr>
              <w:t>journal</w:t>
            </w:r>
            <w:proofErr w:type="spellEnd"/>
            <w:r w:rsidRPr="00844AC3">
              <w:rPr>
                <w:rFonts w:cstheme="minorHAnsi"/>
                <w:sz w:val="20"/>
                <w:szCs w:val="20"/>
              </w:rPr>
              <w:t xml:space="preserve"> published online with open access, in which original research and review articles in basic and applied sciences are published. </w:t>
            </w:r>
          </w:p>
          <w:p w14:paraId="35B7C71B" w14:textId="0C16ACA6" w:rsidR="00844AC3" w:rsidRPr="00844AC3" w:rsidRDefault="00844AC3" w:rsidP="00844AC3">
            <w:pPr>
              <w:numPr>
                <w:ilvl w:val="0"/>
                <w:numId w:val="2"/>
              </w:numPr>
              <w:tabs>
                <w:tab w:val="clear" w:pos="720"/>
                <w:tab w:val="left" w:pos="510"/>
              </w:tabs>
              <w:ind w:left="28" w:firstLine="0"/>
              <w:jc w:val="both"/>
              <w:rPr>
                <w:sz w:val="20"/>
                <w:szCs w:val="20"/>
              </w:rPr>
            </w:pPr>
            <w:proofErr w:type="spellStart"/>
            <w:r w:rsidRPr="00844AC3">
              <w:rPr>
                <w:sz w:val="20"/>
                <w:szCs w:val="20"/>
              </w:rPr>
              <w:t>The</w:t>
            </w:r>
            <w:proofErr w:type="spellEnd"/>
            <w:r w:rsidRPr="00844AC3">
              <w:rPr>
                <w:sz w:val="20"/>
                <w:szCs w:val="20"/>
              </w:rPr>
              <w:t xml:space="preserve"> main </w:t>
            </w:r>
            <w:proofErr w:type="spellStart"/>
            <w:r w:rsidRPr="00844AC3">
              <w:rPr>
                <w:sz w:val="20"/>
                <w:szCs w:val="20"/>
              </w:rPr>
              <w:t>aims</w:t>
            </w:r>
            <w:proofErr w:type="spellEnd"/>
            <w:r w:rsidRPr="00844AC3">
              <w:rPr>
                <w:sz w:val="20"/>
                <w:szCs w:val="20"/>
              </w:rPr>
              <w:t xml:space="preserve"> of </w:t>
            </w:r>
            <w:proofErr w:type="spellStart"/>
            <w:r w:rsidRPr="00844AC3">
              <w:rPr>
                <w:sz w:val="20"/>
                <w:szCs w:val="20"/>
              </w:rPr>
              <w:t>JoPAR</w:t>
            </w:r>
            <w:proofErr w:type="spellEnd"/>
            <w:r w:rsidRPr="00844AC3">
              <w:rPr>
                <w:sz w:val="20"/>
                <w:szCs w:val="20"/>
              </w:rPr>
              <w:t xml:space="preserve"> </w:t>
            </w:r>
            <w:proofErr w:type="spellStart"/>
            <w:r w:rsidR="005F1647">
              <w:rPr>
                <w:sz w:val="20"/>
                <w:szCs w:val="20"/>
              </w:rPr>
              <w:t>are</w:t>
            </w:r>
            <w:proofErr w:type="spellEnd"/>
            <w:r w:rsidRPr="00844AC3">
              <w:rPr>
                <w:sz w:val="20"/>
                <w:szCs w:val="20"/>
              </w:rPr>
              <w:t xml:space="preserve"> </w:t>
            </w:r>
            <w:proofErr w:type="spellStart"/>
            <w:r w:rsidRPr="00844AC3">
              <w:rPr>
                <w:sz w:val="20"/>
                <w:szCs w:val="20"/>
              </w:rPr>
              <w:t>the</w:t>
            </w:r>
            <w:proofErr w:type="spellEnd"/>
            <w:r w:rsidRPr="00844AC3">
              <w:rPr>
                <w:sz w:val="20"/>
                <w:szCs w:val="20"/>
              </w:rPr>
              <w:t xml:space="preserve"> </w:t>
            </w:r>
            <w:proofErr w:type="spellStart"/>
            <w:r w:rsidRPr="00844AC3">
              <w:rPr>
                <w:sz w:val="20"/>
                <w:szCs w:val="20"/>
              </w:rPr>
              <w:t>conceptual</w:t>
            </w:r>
            <w:proofErr w:type="spellEnd"/>
            <w:r w:rsidRPr="00844AC3">
              <w:rPr>
                <w:sz w:val="20"/>
                <w:szCs w:val="20"/>
              </w:rPr>
              <w:t xml:space="preserve"> </w:t>
            </w:r>
            <w:proofErr w:type="spellStart"/>
            <w:r w:rsidRPr="00844AC3">
              <w:rPr>
                <w:sz w:val="20"/>
                <w:szCs w:val="20"/>
              </w:rPr>
              <w:t>and</w:t>
            </w:r>
            <w:proofErr w:type="spellEnd"/>
            <w:r w:rsidRPr="00844AC3">
              <w:rPr>
                <w:sz w:val="20"/>
                <w:szCs w:val="20"/>
              </w:rPr>
              <w:t xml:space="preserve"> </w:t>
            </w:r>
            <w:proofErr w:type="spellStart"/>
            <w:r w:rsidRPr="00844AC3">
              <w:rPr>
                <w:sz w:val="20"/>
                <w:szCs w:val="20"/>
              </w:rPr>
              <w:t>theoretical</w:t>
            </w:r>
            <w:proofErr w:type="spellEnd"/>
            <w:r w:rsidRPr="00844AC3">
              <w:rPr>
                <w:sz w:val="20"/>
                <w:szCs w:val="20"/>
              </w:rPr>
              <w:t xml:space="preserve"> </w:t>
            </w:r>
            <w:proofErr w:type="spellStart"/>
            <w:r w:rsidRPr="00844AC3">
              <w:rPr>
                <w:sz w:val="20"/>
                <w:szCs w:val="20"/>
              </w:rPr>
              <w:t>framework</w:t>
            </w:r>
            <w:proofErr w:type="spellEnd"/>
            <w:r w:rsidRPr="00844AC3">
              <w:rPr>
                <w:sz w:val="20"/>
                <w:szCs w:val="20"/>
              </w:rPr>
              <w:t xml:space="preserve">, legal </w:t>
            </w:r>
            <w:proofErr w:type="spellStart"/>
            <w:r w:rsidRPr="00844AC3">
              <w:rPr>
                <w:sz w:val="20"/>
                <w:szCs w:val="20"/>
              </w:rPr>
              <w:t>situation</w:t>
            </w:r>
            <w:proofErr w:type="spellEnd"/>
            <w:r w:rsidRPr="00844AC3">
              <w:rPr>
                <w:sz w:val="20"/>
                <w:szCs w:val="20"/>
              </w:rPr>
              <w:t xml:space="preserve">, </w:t>
            </w:r>
            <w:proofErr w:type="spellStart"/>
            <w:r w:rsidRPr="00844AC3">
              <w:rPr>
                <w:sz w:val="20"/>
                <w:szCs w:val="20"/>
              </w:rPr>
              <w:t>planning</w:t>
            </w:r>
            <w:proofErr w:type="spellEnd"/>
            <w:r w:rsidRPr="00844AC3">
              <w:rPr>
                <w:sz w:val="20"/>
                <w:szCs w:val="20"/>
              </w:rPr>
              <w:t xml:space="preserve">, </w:t>
            </w:r>
            <w:proofErr w:type="spellStart"/>
            <w:r w:rsidRPr="00844AC3">
              <w:rPr>
                <w:sz w:val="20"/>
                <w:szCs w:val="20"/>
              </w:rPr>
              <w:t>design</w:t>
            </w:r>
            <w:proofErr w:type="spellEnd"/>
            <w:r w:rsidRPr="00844AC3">
              <w:rPr>
                <w:sz w:val="20"/>
                <w:szCs w:val="20"/>
              </w:rPr>
              <w:t xml:space="preserve">, </w:t>
            </w:r>
            <w:proofErr w:type="spellStart"/>
            <w:r w:rsidRPr="00844AC3">
              <w:rPr>
                <w:sz w:val="20"/>
                <w:szCs w:val="20"/>
              </w:rPr>
              <w:t>implementation</w:t>
            </w:r>
            <w:proofErr w:type="spellEnd"/>
            <w:r w:rsidRPr="00844AC3">
              <w:rPr>
                <w:sz w:val="20"/>
                <w:szCs w:val="20"/>
              </w:rPr>
              <w:t xml:space="preserve">, </w:t>
            </w:r>
            <w:proofErr w:type="spellStart"/>
            <w:r w:rsidRPr="00844AC3">
              <w:rPr>
                <w:sz w:val="20"/>
                <w:szCs w:val="20"/>
              </w:rPr>
              <w:t>management</w:t>
            </w:r>
            <w:proofErr w:type="spellEnd"/>
            <w:r w:rsidRPr="00844AC3">
              <w:rPr>
                <w:sz w:val="20"/>
                <w:szCs w:val="20"/>
              </w:rPr>
              <w:t xml:space="preserve">, </w:t>
            </w:r>
            <w:proofErr w:type="spellStart"/>
            <w:r w:rsidRPr="00844AC3">
              <w:rPr>
                <w:sz w:val="20"/>
                <w:szCs w:val="20"/>
              </w:rPr>
              <w:t>processes</w:t>
            </w:r>
            <w:proofErr w:type="spellEnd"/>
            <w:r w:rsidRPr="00844AC3">
              <w:rPr>
                <w:sz w:val="20"/>
                <w:szCs w:val="20"/>
              </w:rPr>
              <w:t xml:space="preserve"> </w:t>
            </w:r>
            <w:proofErr w:type="spellStart"/>
            <w:r w:rsidRPr="00844AC3">
              <w:rPr>
                <w:sz w:val="20"/>
                <w:szCs w:val="20"/>
              </w:rPr>
              <w:t>related</w:t>
            </w:r>
            <w:proofErr w:type="spellEnd"/>
            <w:r w:rsidRPr="00844AC3">
              <w:rPr>
                <w:sz w:val="20"/>
                <w:szCs w:val="20"/>
              </w:rPr>
              <w:t xml:space="preserve"> </w:t>
            </w:r>
            <w:proofErr w:type="spellStart"/>
            <w:r w:rsidRPr="00844AC3">
              <w:rPr>
                <w:sz w:val="20"/>
                <w:szCs w:val="20"/>
              </w:rPr>
              <w:t>to</w:t>
            </w:r>
            <w:proofErr w:type="spellEnd"/>
            <w:r w:rsidRPr="00844AC3">
              <w:rPr>
                <w:sz w:val="20"/>
                <w:szCs w:val="20"/>
              </w:rPr>
              <w:t xml:space="preserve"> NATURAL </w:t>
            </w:r>
            <w:proofErr w:type="spellStart"/>
            <w:r w:rsidRPr="00844AC3">
              <w:rPr>
                <w:sz w:val="20"/>
                <w:szCs w:val="20"/>
              </w:rPr>
              <w:t>and</w:t>
            </w:r>
            <w:proofErr w:type="spellEnd"/>
            <w:r w:rsidRPr="00844AC3">
              <w:rPr>
                <w:sz w:val="20"/>
                <w:szCs w:val="20"/>
              </w:rPr>
              <w:t xml:space="preserve"> CULTURAL PROTECTED AREAS, as </w:t>
            </w:r>
            <w:proofErr w:type="spellStart"/>
            <w:r w:rsidRPr="00844AC3">
              <w:rPr>
                <w:sz w:val="20"/>
                <w:szCs w:val="20"/>
              </w:rPr>
              <w:t>well</w:t>
            </w:r>
            <w:proofErr w:type="spellEnd"/>
            <w:r w:rsidRPr="00844AC3">
              <w:rPr>
                <w:sz w:val="20"/>
                <w:szCs w:val="20"/>
              </w:rPr>
              <w:t xml:space="preserve"> as </w:t>
            </w:r>
            <w:proofErr w:type="spellStart"/>
            <w:r w:rsidRPr="00844AC3">
              <w:rPr>
                <w:sz w:val="20"/>
                <w:szCs w:val="20"/>
              </w:rPr>
              <w:t>scientific</w:t>
            </w:r>
            <w:proofErr w:type="spellEnd"/>
            <w:r w:rsidRPr="00844AC3">
              <w:rPr>
                <w:sz w:val="20"/>
                <w:szCs w:val="20"/>
              </w:rPr>
              <w:t xml:space="preserve">, </w:t>
            </w:r>
            <w:proofErr w:type="spellStart"/>
            <w:r w:rsidRPr="00844AC3">
              <w:rPr>
                <w:sz w:val="20"/>
                <w:szCs w:val="20"/>
              </w:rPr>
              <w:t>artistic</w:t>
            </w:r>
            <w:proofErr w:type="spellEnd"/>
            <w:r w:rsidRPr="00844AC3">
              <w:rPr>
                <w:sz w:val="20"/>
                <w:szCs w:val="20"/>
              </w:rPr>
              <w:t xml:space="preserve">, </w:t>
            </w:r>
            <w:proofErr w:type="spellStart"/>
            <w:r w:rsidRPr="00844AC3">
              <w:rPr>
                <w:sz w:val="20"/>
                <w:szCs w:val="20"/>
              </w:rPr>
              <w:t>ecological</w:t>
            </w:r>
            <w:proofErr w:type="spellEnd"/>
            <w:r w:rsidRPr="00844AC3">
              <w:rPr>
                <w:sz w:val="20"/>
                <w:szCs w:val="20"/>
              </w:rPr>
              <w:t xml:space="preserve">, </w:t>
            </w:r>
            <w:proofErr w:type="spellStart"/>
            <w:r w:rsidRPr="00844AC3">
              <w:rPr>
                <w:sz w:val="20"/>
                <w:szCs w:val="20"/>
              </w:rPr>
              <w:t>social</w:t>
            </w:r>
            <w:proofErr w:type="spellEnd"/>
            <w:r w:rsidRPr="00844AC3">
              <w:rPr>
                <w:sz w:val="20"/>
                <w:szCs w:val="20"/>
              </w:rPr>
              <w:t xml:space="preserve">, </w:t>
            </w:r>
            <w:proofErr w:type="spellStart"/>
            <w:r w:rsidRPr="00844AC3">
              <w:rPr>
                <w:sz w:val="20"/>
                <w:szCs w:val="20"/>
              </w:rPr>
              <w:t>cultural</w:t>
            </w:r>
            <w:proofErr w:type="spellEnd"/>
            <w:r w:rsidRPr="00844AC3">
              <w:rPr>
                <w:sz w:val="20"/>
                <w:szCs w:val="20"/>
              </w:rPr>
              <w:t xml:space="preserve">, </w:t>
            </w:r>
            <w:proofErr w:type="spellStart"/>
            <w:r w:rsidRPr="00844AC3">
              <w:rPr>
                <w:sz w:val="20"/>
                <w:szCs w:val="20"/>
              </w:rPr>
              <w:t>economic</w:t>
            </w:r>
            <w:proofErr w:type="spellEnd"/>
            <w:r w:rsidRPr="00844AC3">
              <w:rPr>
                <w:sz w:val="20"/>
                <w:szCs w:val="20"/>
              </w:rPr>
              <w:t xml:space="preserve">, </w:t>
            </w:r>
            <w:proofErr w:type="spellStart"/>
            <w:r w:rsidRPr="00844AC3">
              <w:rPr>
                <w:sz w:val="20"/>
                <w:szCs w:val="20"/>
              </w:rPr>
              <w:t>philosophical</w:t>
            </w:r>
            <w:proofErr w:type="spellEnd"/>
            <w:r w:rsidRPr="00844AC3">
              <w:rPr>
                <w:sz w:val="20"/>
                <w:szCs w:val="20"/>
              </w:rPr>
              <w:t xml:space="preserve">, </w:t>
            </w:r>
            <w:proofErr w:type="spellStart"/>
            <w:r w:rsidRPr="00844AC3">
              <w:rPr>
                <w:sz w:val="20"/>
                <w:szCs w:val="20"/>
              </w:rPr>
              <w:t>tourism</w:t>
            </w:r>
            <w:proofErr w:type="spellEnd"/>
            <w:r w:rsidRPr="00844AC3">
              <w:rPr>
                <w:sz w:val="20"/>
                <w:szCs w:val="20"/>
              </w:rPr>
              <w:t xml:space="preserve">, </w:t>
            </w:r>
            <w:proofErr w:type="spellStart"/>
            <w:r w:rsidRPr="00844AC3">
              <w:rPr>
                <w:sz w:val="20"/>
                <w:szCs w:val="20"/>
              </w:rPr>
              <w:t>technology</w:t>
            </w:r>
            <w:proofErr w:type="spellEnd"/>
            <w:r w:rsidRPr="00844AC3">
              <w:rPr>
                <w:sz w:val="20"/>
                <w:szCs w:val="20"/>
              </w:rPr>
              <w:t xml:space="preserve">. </w:t>
            </w:r>
            <w:proofErr w:type="spellStart"/>
            <w:r w:rsidRPr="00844AC3">
              <w:rPr>
                <w:sz w:val="20"/>
                <w:szCs w:val="20"/>
              </w:rPr>
              <w:t>To</w:t>
            </w:r>
            <w:proofErr w:type="spellEnd"/>
            <w:r w:rsidRPr="00844AC3">
              <w:rPr>
                <w:sz w:val="20"/>
                <w:szCs w:val="20"/>
              </w:rPr>
              <w:t xml:space="preserve"> </w:t>
            </w:r>
            <w:proofErr w:type="spellStart"/>
            <w:r w:rsidRPr="00844AC3">
              <w:rPr>
                <w:sz w:val="20"/>
                <w:szCs w:val="20"/>
              </w:rPr>
              <w:t>encourage</w:t>
            </w:r>
            <w:proofErr w:type="spellEnd"/>
            <w:r w:rsidRPr="00844AC3">
              <w:rPr>
                <w:sz w:val="20"/>
                <w:szCs w:val="20"/>
              </w:rPr>
              <w:t xml:space="preserve"> </w:t>
            </w:r>
            <w:proofErr w:type="spellStart"/>
            <w:r w:rsidRPr="00844AC3">
              <w:rPr>
                <w:sz w:val="20"/>
                <w:szCs w:val="20"/>
              </w:rPr>
              <w:t>scientific</w:t>
            </w:r>
            <w:proofErr w:type="spellEnd"/>
            <w:r w:rsidRPr="00844AC3">
              <w:rPr>
                <w:sz w:val="20"/>
                <w:szCs w:val="20"/>
              </w:rPr>
              <w:t xml:space="preserve"> </w:t>
            </w:r>
            <w:proofErr w:type="spellStart"/>
            <w:r w:rsidRPr="00844AC3">
              <w:rPr>
                <w:sz w:val="20"/>
                <w:szCs w:val="20"/>
              </w:rPr>
              <w:t>research</w:t>
            </w:r>
            <w:proofErr w:type="spellEnd"/>
            <w:r w:rsidRPr="00844AC3">
              <w:rPr>
                <w:sz w:val="20"/>
                <w:szCs w:val="20"/>
              </w:rPr>
              <w:t xml:space="preserve"> </w:t>
            </w:r>
            <w:proofErr w:type="spellStart"/>
            <w:r w:rsidRPr="00844AC3">
              <w:rPr>
                <w:sz w:val="20"/>
                <w:szCs w:val="20"/>
              </w:rPr>
              <w:t>and</w:t>
            </w:r>
            <w:proofErr w:type="spellEnd"/>
            <w:r w:rsidRPr="00844AC3">
              <w:rPr>
                <w:sz w:val="20"/>
                <w:szCs w:val="20"/>
              </w:rPr>
              <w:t xml:space="preserve"> </w:t>
            </w:r>
            <w:proofErr w:type="spellStart"/>
            <w:r w:rsidRPr="00844AC3">
              <w:rPr>
                <w:sz w:val="20"/>
                <w:szCs w:val="20"/>
              </w:rPr>
              <w:t>publish</w:t>
            </w:r>
            <w:proofErr w:type="spellEnd"/>
            <w:r w:rsidRPr="00844AC3">
              <w:rPr>
                <w:sz w:val="20"/>
                <w:szCs w:val="20"/>
              </w:rPr>
              <w:t xml:space="preserve"> </w:t>
            </w:r>
            <w:proofErr w:type="spellStart"/>
            <w:r w:rsidRPr="00844AC3">
              <w:rPr>
                <w:sz w:val="20"/>
                <w:szCs w:val="20"/>
              </w:rPr>
              <w:t>qualified</w:t>
            </w:r>
            <w:proofErr w:type="spellEnd"/>
            <w:r w:rsidRPr="00844AC3">
              <w:rPr>
                <w:sz w:val="20"/>
                <w:szCs w:val="20"/>
              </w:rPr>
              <w:t xml:space="preserve"> </w:t>
            </w:r>
            <w:proofErr w:type="spellStart"/>
            <w:r w:rsidRPr="00844AC3">
              <w:rPr>
                <w:sz w:val="20"/>
                <w:szCs w:val="20"/>
              </w:rPr>
              <w:t>articles</w:t>
            </w:r>
            <w:proofErr w:type="spellEnd"/>
            <w:r w:rsidRPr="00844AC3">
              <w:rPr>
                <w:sz w:val="20"/>
                <w:szCs w:val="20"/>
              </w:rPr>
              <w:t xml:space="preserve"> </w:t>
            </w:r>
            <w:proofErr w:type="spellStart"/>
            <w:r w:rsidRPr="00844AC3">
              <w:rPr>
                <w:sz w:val="20"/>
                <w:szCs w:val="20"/>
              </w:rPr>
              <w:t>by</w:t>
            </w:r>
            <w:proofErr w:type="spellEnd"/>
            <w:r w:rsidRPr="00844AC3">
              <w:rPr>
                <w:sz w:val="20"/>
                <w:szCs w:val="20"/>
              </w:rPr>
              <w:t xml:space="preserve"> </w:t>
            </w:r>
            <w:proofErr w:type="spellStart"/>
            <w:r w:rsidRPr="00844AC3">
              <w:rPr>
                <w:sz w:val="20"/>
                <w:szCs w:val="20"/>
              </w:rPr>
              <w:t>considering</w:t>
            </w:r>
            <w:proofErr w:type="spellEnd"/>
            <w:r w:rsidRPr="00844AC3">
              <w:rPr>
                <w:sz w:val="20"/>
                <w:szCs w:val="20"/>
              </w:rPr>
              <w:t xml:space="preserve"> </w:t>
            </w:r>
            <w:proofErr w:type="spellStart"/>
            <w:r w:rsidRPr="00844AC3">
              <w:rPr>
                <w:sz w:val="20"/>
                <w:szCs w:val="20"/>
              </w:rPr>
              <w:t>them</w:t>
            </w:r>
            <w:proofErr w:type="spellEnd"/>
            <w:r w:rsidRPr="00844AC3">
              <w:rPr>
                <w:sz w:val="20"/>
                <w:szCs w:val="20"/>
              </w:rPr>
              <w:t xml:space="preserve"> </w:t>
            </w:r>
            <w:proofErr w:type="spellStart"/>
            <w:r w:rsidRPr="00844AC3">
              <w:rPr>
                <w:sz w:val="20"/>
                <w:szCs w:val="20"/>
              </w:rPr>
              <w:t>from</w:t>
            </w:r>
            <w:proofErr w:type="spellEnd"/>
            <w:r w:rsidRPr="00844AC3">
              <w:rPr>
                <w:sz w:val="20"/>
                <w:szCs w:val="20"/>
              </w:rPr>
              <w:t xml:space="preserve"> </w:t>
            </w:r>
            <w:proofErr w:type="spellStart"/>
            <w:r w:rsidRPr="00844AC3">
              <w:rPr>
                <w:sz w:val="20"/>
                <w:szCs w:val="20"/>
              </w:rPr>
              <w:t>different</w:t>
            </w:r>
            <w:proofErr w:type="spellEnd"/>
            <w:r w:rsidRPr="00844AC3">
              <w:rPr>
                <w:sz w:val="20"/>
                <w:szCs w:val="20"/>
              </w:rPr>
              <w:t xml:space="preserve"> </w:t>
            </w:r>
            <w:proofErr w:type="spellStart"/>
            <w:r w:rsidRPr="00844AC3">
              <w:rPr>
                <w:sz w:val="20"/>
                <w:szCs w:val="20"/>
              </w:rPr>
              <w:t>perspectives</w:t>
            </w:r>
            <w:proofErr w:type="spellEnd"/>
            <w:r w:rsidRPr="00844AC3">
              <w:rPr>
                <w:sz w:val="20"/>
                <w:szCs w:val="20"/>
              </w:rPr>
              <w:t>.</w:t>
            </w:r>
          </w:p>
          <w:p w14:paraId="665E2FAC" w14:textId="5CEA04D7" w:rsidR="00844AC3" w:rsidRPr="00844AC3" w:rsidRDefault="00844AC3" w:rsidP="00844AC3">
            <w:pPr>
              <w:tabs>
                <w:tab w:val="left" w:pos="510"/>
              </w:tabs>
              <w:ind w:left="28"/>
              <w:jc w:val="both"/>
            </w:pPr>
            <w:proofErr w:type="spellStart"/>
            <w:r w:rsidRPr="00844AC3">
              <w:rPr>
                <w:sz w:val="20"/>
                <w:szCs w:val="20"/>
              </w:rPr>
              <w:t>In</w:t>
            </w:r>
            <w:proofErr w:type="spellEnd"/>
            <w:r w:rsidRPr="00844AC3">
              <w:rPr>
                <w:sz w:val="20"/>
                <w:szCs w:val="20"/>
              </w:rPr>
              <w:t xml:space="preserve"> </w:t>
            </w:r>
            <w:proofErr w:type="spellStart"/>
            <w:r w:rsidRPr="00844AC3">
              <w:rPr>
                <w:sz w:val="20"/>
                <w:szCs w:val="20"/>
              </w:rPr>
              <w:t>this</w:t>
            </w:r>
            <w:proofErr w:type="spellEnd"/>
            <w:r w:rsidRPr="00844AC3">
              <w:rPr>
                <w:sz w:val="20"/>
                <w:szCs w:val="20"/>
              </w:rPr>
              <w:t xml:space="preserve"> </w:t>
            </w:r>
            <w:proofErr w:type="spellStart"/>
            <w:r w:rsidRPr="00844AC3">
              <w:rPr>
                <w:sz w:val="20"/>
                <w:szCs w:val="20"/>
              </w:rPr>
              <w:t>context</w:t>
            </w:r>
            <w:proofErr w:type="spellEnd"/>
            <w:r w:rsidRPr="00844AC3">
              <w:rPr>
                <w:sz w:val="20"/>
                <w:szCs w:val="20"/>
              </w:rPr>
              <w:t xml:space="preserve">, it is </w:t>
            </w:r>
            <w:proofErr w:type="spellStart"/>
            <w:r w:rsidRPr="00844AC3">
              <w:rPr>
                <w:sz w:val="20"/>
                <w:szCs w:val="20"/>
              </w:rPr>
              <w:t>aimed</w:t>
            </w:r>
            <w:proofErr w:type="spellEnd"/>
            <w:r w:rsidRPr="00844AC3">
              <w:rPr>
                <w:sz w:val="20"/>
                <w:szCs w:val="20"/>
              </w:rPr>
              <w:t xml:space="preserve"> </w:t>
            </w:r>
            <w:proofErr w:type="spellStart"/>
            <w:r w:rsidRPr="00844AC3">
              <w:rPr>
                <w:sz w:val="20"/>
                <w:szCs w:val="20"/>
              </w:rPr>
              <w:t>to</w:t>
            </w:r>
            <w:proofErr w:type="spellEnd"/>
            <w:r w:rsidRPr="00844AC3">
              <w:rPr>
                <w:sz w:val="20"/>
                <w:szCs w:val="20"/>
              </w:rPr>
              <w:t xml:space="preserve"> </w:t>
            </w:r>
            <w:proofErr w:type="spellStart"/>
            <w:r w:rsidRPr="00844AC3">
              <w:rPr>
                <w:sz w:val="20"/>
                <w:szCs w:val="20"/>
              </w:rPr>
              <w:t>make</w:t>
            </w:r>
            <w:proofErr w:type="spellEnd"/>
            <w:r w:rsidRPr="00844AC3">
              <w:rPr>
                <w:sz w:val="20"/>
                <w:szCs w:val="20"/>
              </w:rPr>
              <w:t xml:space="preserve"> </w:t>
            </w:r>
            <w:proofErr w:type="spellStart"/>
            <w:r w:rsidRPr="00844AC3">
              <w:rPr>
                <w:sz w:val="20"/>
                <w:szCs w:val="20"/>
              </w:rPr>
              <w:t>JoPAR</w:t>
            </w:r>
            <w:proofErr w:type="spellEnd"/>
            <w:r w:rsidRPr="00844AC3">
              <w:rPr>
                <w:sz w:val="20"/>
                <w:szCs w:val="20"/>
              </w:rPr>
              <w:t xml:space="preserve"> an </w:t>
            </w:r>
            <w:proofErr w:type="spellStart"/>
            <w:r w:rsidRPr="00844AC3">
              <w:rPr>
                <w:sz w:val="20"/>
                <w:szCs w:val="20"/>
              </w:rPr>
              <w:t>accessible</w:t>
            </w:r>
            <w:proofErr w:type="spellEnd"/>
            <w:r w:rsidRPr="00844AC3">
              <w:rPr>
                <w:sz w:val="20"/>
                <w:szCs w:val="20"/>
              </w:rPr>
              <w:t xml:space="preserve">, </w:t>
            </w:r>
            <w:proofErr w:type="spellStart"/>
            <w:r w:rsidRPr="00844AC3">
              <w:rPr>
                <w:sz w:val="20"/>
                <w:szCs w:val="20"/>
              </w:rPr>
              <w:t>shareable</w:t>
            </w:r>
            <w:proofErr w:type="spellEnd"/>
            <w:r w:rsidRPr="00844AC3">
              <w:rPr>
                <w:sz w:val="20"/>
                <w:szCs w:val="20"/>
              </w:rPr>
              <w:t xml:space="preserve">, </w:t>
            </w:r>
            <w:proofErr w:type="spellStart"/>
            <w:r w:rsidRPr="00844AC3">
              <w:rPr>
                <w:sz w:val="20"/>
                <w:szCs w:val="20"/>
              </w:rPr>
              <w:t>international</w:t>
            </w:r>
            <w:proofErr w:type="spellEnd"/>
            <w:r w:rsidRPr="00844AC3">
              <w:rPr>
                <w:sz w:val="20"/>
                <w:szCs w:val="20"/>
              </w:rPr>
              <w:t xml:space="preserve">, </w:t>
            </w:r>
            <w:proofErr w:type="spellStart"/>
            <w:r w:rsidRPr="00844AC3">
              <w:rPr>
                <w:sz w:val="20"/>
                <w:szCs w:val="20"/>
              </w:rPr>
              <w:t>high</w:t>
            </w:r>
            <w:proofErr w:type="spellEnd"/>
            <w:r w:rsidRPr="00844AC3">
              <w:rPr>
                <w:sz w:val="20"/>
                <w:szCs w:val="20"/>
              </w:rPr>
              <w:t xml:space="preserve"> </w:t>
            </w:r>
            <w:proofErr w:type="spellStart"/>
            <w:r w:rsidRPr="00844AC3">
              <w:rPr>
                <w:sz w:val="20"/>
                <w:szCs w:val="20"/>
              </w:rPr>
              <w:t>quality</w:t>
            </w:r>
            <w:proofErr w:type="spellEnd"/>
            <w:r w:rsidR="005F1647">
              <w:rPr>
                <w:sz w:val="20"/>
                <w:szCs w:val="20"/>
              </w:rPr>
              <w:t>,</w:t>
            </w:r>
            <w:r w:rsidRPr="00844AC3">
              <w:rPr>
                <w:sz w:val="20"/>
                <w:szCs w:val="20"/>
              </w:rPr>
              <w:t xml:space="preserve"> </w:t>
            </w:r>
            <w:proofErr w:type="spellStart"/>
            <w:r w:rsidRPr="00844AC3">
              <w:rPr>
                <w:sz w:val="20"/>
                <w:szCs w:val="20"/>
              </w:rPr>
              <w:t>and</w:t>
            </w:r>
            <w:proofErr w:type="spellEnd"/>
            <w:r w:rsidRPr="00844AC3">
              <w:rPr>
                <w:sz w:val="20"/>
                <w:szCs w:val="20"/>
              </w:rPr>
              <w:t xml:space="preserve"> </w:t>
            </w:r>
            <w:proofErr w:type="spellStart"/>
            <w:r w:rsidRPr="00844AC3">
              <w:rPr>
                <w:sz w:val="20"/>
                <w:szCs w:val="20"/>
              </w:rPr>
              <w:t>original</w:t>
            </w:r>
            <w:proofErr w:type="spellEnd"/>
            <w:r w:rsidRPr="00844AC3">
              <w:rPr>
                <w:sz w:val="20"/>
                <w:szCs w:val="20"/>
              </w:rPr>
              <w:t xml:space="preserve"> </w:t>
            </w:r>
            <w:proofErr w:type="spellStart"/>
            <w:r w:rsidRPr="00844AC3">
              <w:rPr>
                <w:sz w:val="20"/>
                <w:szCs w:val="20"/>
              </w:rPr>
              <w:t>Journal</w:t>
            </w:r>
            <w:proofErr w:type="spellEnd"/>
            <w:r w:rsidRPr="00844AC3">
              <w:rPr>
                <w:sz w:val="20"/>
                <w:szCs w:val="20"/>
              </w:rPr>
              <w:t xml:space="preserve"> platform </w:t>
            </w:r>
            <w:proofErr w:type="spellStart"/>
            <w:r w:rsidRPr="00844AC3">
              <w:rPr>
                <w:sz w:val="20"/>
                <w:szCs w:val="20"/>
              </w:rPr>
              <w:t>that</w:t>
            </w:r>
            <w:proofErr w:type="spellEnd"/>
            <w:r w:rsidRPr="00844AC3">
              <w:rPr>
                <w:sz w:val="20"/>
                <w:szCs w:val="20"/>
              </w:rPr>
              <w:t xml:space="preserve"> can be </w:t>
            </w:r>
            <w:proofErr w:type="spellStart"/>
            <w:r w:rsidRPr="00844AC3">
              <w:rPr>
                <w:sz w:val="20"/>
                <w:szCs w:val="20"/>
              </w:rPr>
              <w:t>discussed</w:t>
            </w:r>
            <w:proofErr w:type="spellEnd"/>
            <w:r w:rsidRPr="00844AC3">
              <w:rPr>
                <w:sz w:val="20"/>
                <w:szCs w:val="20"/>
              </w:rPr>
              <w:t xml:space="preserve"> </w:t>
            </w:r>
            <w:proofErr w:type="spellStart"/>
            <w:r w:rsidRPr="00844AC3">
              <w:rPr>
                <w:sz w:val="20"/>
                <w:szCs w:val="20"/>
              </w:rPr>
              <w:t>with</w:t>
            </w:r>
            <w:proofErr w:type="spellEnd"/>
            <w:r w:rsidRPr="00844AC3">
              <w:rPr>
                <w:sz w:val="20"/>
                <w:szCs w:val="20"/>
              </w:rPr>
              <w:t xml:space="preserve"> </w:t>
            </w:r>
            <w:proofErr w:type="spellStart"/>
            <w:r w:rsidRPr="00844AC3">
              <w:rPr>
                <w:sz w:val="20"/>
                <w:szCs w:val="20"/>
              </w:rPr>
              <w:t>all</w:t>
            </w:r>
            <w:proofErr w:type="spellEnd"/>
            <w:r w:rsidRPr="00844AC3">
              <w:rPr>
                <w:sz w:val="20"/>
                <w:szCs w:val="20"/>
              </w:rPr>
              <w:t xml:space="preserve"> </w:t>
            </w:r>
            <w:proofErr w:type="spellStart"/>
            <w:r w:rsidRPr="00844AC3">
              <w:rPr>
                <w:sz w:val="20"/>
                <w:szCs w:val="20"/>
              </w:rPr>
              <w:t>relevant</w:t>
            </w:r>
            <w:proofErr w:type="spellEnd"/>
            <w:r w:rsidRPr="00844AC3">
              <w:rPr>
                <w:sz w:val="20"/>
                <w:szCs w:val="20"/>
              </w:rPr>
              <w:t xml:space="preserve"> </w:t>
            </w:r>
            <w:proofErr w:type="spellStart"/>
            <w:r w:rsidRPr="00844AC3">
              <w:rPr>
                <w:sz w:val="20"/>
                <w:szCs w:val="20"/>
              </w:rPr>
              <w:t>components</w:t>
            </w:r>
            <w:proofErr w:type="spellEnd"/>
            <w:r w:rsidRPr="00844AC3">
              <w:rPr>
                <w:sz w:val="20"/>
                <w:szCs w:val="20"/>
              </w:rPr>
              <w:t xml:space="preserve"> </w:t>
            </w:r>
            <w:proofErr w:type="spellStart"/>
            <w:r w:rsidRPr="00844AC3">
              <w:rPr>
                <w:sz w:val="20"/>
                <w:szCs w:val="20"/>
              </w:rPr>
              <w:t>such</w:t>
            </w:r>
            <w:proofErr w:type="spellEnd"/>
            <w:r w:rsidRPr="00844AC3">
              <w:rPr>
                <w:sz w:val="20"/>
                <w:szCs w:val="20"/>
              </w:rPr>
              <w:t xml:space="preserve"> as </w:t>
            </w:r>
            <w:proofErr w:type="spellStart"/>
            <w:r w:rsidRPr="00844AC3">
              <w:rPr>
                <w:sz w:val="20"/>
                <w:szCs w:val="20"/>
              </w:rPr>
              <w:t>ensuring</w:t>
            </w:r>
            <w:proofErr w:type="spellEnd"/>
            <w:r w:rsidRPr="00844AC3">
              <w:rPr>
                <w:sz w:val="20"/>
                <w:szCs w:val="20"/>
              </w:rPr>
              <w:t xml:space="preserve"> </w:t>
            </w:r>
            <w:proofErr w:type="spellStart"/>
            <w:r w:rsidRPr="00844AC3">
              <w:rPr>
                <w:sz w:val="20"/>
                <w:szCs w:val="20"/>
              </w:rPr>
              <w:t>nature</w:t>
            </w:r>
            <w:proofErr w:type="spellEnd"/>
            <w:r w:rsidRPr="00844AC3">
              <w:rPr>
                <w:sz w:val="20"/>
                <w:szCs w:val="20"/>
              </w:rPr>
              <w:t xml:space="preserve"> </w:t>
            </w:r>
            <w:proofErr w:type="spellStart"/>
            <w:r w:rsidRPr="00844AC3">
              <w:rPr>
                <w:sz w:val="20"/>
                <w:szCs w:val="20"/>
              </w:rPr>
              <w:t>and</w:t>
            </w:r>
            <w:proofErr w:type="spellEnd"/>
            <w:r w:rsidRPr="00844AC3">
              <w:rPr>
                <w:sz w:val="20"/>
                <w:szCs w:val="20"/>
              </w:rPr>
              <w:t xml:space="preserve"> </w:t>
            </w:r>
            <w:proofErr w:type="spellStart"/>
            <w:r w:rsidRPr="00844AC3">
              <w:rPr>
                <w:sz w:val="20"/>
                <w:szCs w:val="20"/>
              </w:rPr>
              <w:t>environmental</w:t>
            </w:r>
            <w:proofErr w:type="spellEnd"/>
            <w:r w:rsidRPr="00844AC3">
              <w:rPr>
                <w:sz w:val="20"/>
                <w:szCs w:val="20"/>
              </w:rPr>
              <w:t xml:space="preserve"> </w:t>
            </w:r>
            <w:proofErr w:type="spellStart"/>
            <w:r w:rsidRPr="00844AC3">
              <w:rPr>
                <w:sz w:val="20"/>
                <w:szCs w:val="20"/>
              </w:rPr>
              <w:t>protection</w:t>
            </w:r>
            <w:proofErr w:type="spellEnd"/>
            <w:r w:rsidRPr="00844AC3">
              <w:rPr>
                <w:sz w:val="20"/>
                <w:szCs w:val="20"/>
              </w:rPr>
              <w:t xml:space="preserve"> </w:t>
            </w:r>
            <w:proofErr w:type="spellStart"/>
            <w:r w:rsidRPr="00844AC3">
              <w:rPr>
                <w:sz w:val="20"/>
                <w:szCs w:val="20"/>
              </w:rPr>
              <w:t>and</w:t>
            </w:r>
            <w:proofErr w:type="spellEnd"/>
            <w:r w:rsidRPr="00844AC3">
              <w:rPr>
                <w:sz w:val="20"/>
                <w:szCs w:val="20"/>
              </w:rPr>
              <w:t xml:space="preserve"> </w:t>
            </w:r>
            <w:proofErr w:type="spellStart"/>
            <w:r w:rsidRPr="00844AC3">
              <w:rPr>
                <w:sz w:val="20"/>
                <w:szCs w:val="20"/>
              </w:rPr>
              <w:t>sustainability</w:t>
            </w:r>
            <w:proofErr w:type="spellEnd"/>
            <w:r w:rsidRPr="00844AC3">
              <w:rPr>
                <w:sz w:val="20"/>
                <w:szCs w:val="20"/>
              </w:rPr>
              <w:t xml:space="preserve">, </w:t>
            </w:r>
            <w:proofErr w:type="spellStart"/>
            <w:r w:rsidRPr="00844AC3">
              <w:rPr>
                <w:sz w:val="20"/>
                <w:szCs w:val="20"/>
              </w:rPr>
              <w:t>raising</w:t>
            </w:r>
            <w:proofErr w:type="spellEnd"/>
            <w:r w:rsidRPr="00844AC3">
              <w:rPr>
                <w:sz w:val="20"/>
                <w:szCs w:val="20"/>
              </w:rPr>
              <w:t xml:space="preserve"> </w:t>
            </w:r>
            <w:proofErr w:type="spellStart"/>
            <w:r w:rsidRPr="00844AC3">
              <w:rPr>
                <w:sz w:val="20"/>
                <w:szCs w:val="20"/>
              </w:rPr>
              <w:t>awareness</w:t>
            </w:r>
            <w:proofErr w:type="spellEnd"/>
            <w:r w:rsidRPr="00844AC3">
              <w:rPr>
                <w:sz w:val="20"/>
                <w:szCs w:val="20"/>
              </w:rPr>
              <w:t xml:space="preserve"> of </w:t>
            </w:r>
            <w:proofErr w:type="spellStart"/>
            <w:r w:rsidRPr="00844AC3">
              <w:rPr>
                <w:sz w:val="20"/>
                <w:szCs w:val="20"/>
              </w:rPr>
              <w:t>nature</w:t>
            </w:r>
            <w:proofErr w:type="spellEnd"/>
            <w:r w:rsidRPr="00844AC3">
              <w:rPr>
                <w:sz w:val="20"/>
                <w:szCs w:val="20"/>
              </w:rPr>
              <w:t xml:space="preserve"> </w:t>
            </w:r>
            <w:proofErr w:type="spellStart"/>
            <w:r w:rsidRPr="00844AC3">
              <w:rPr>
                <w:sz w:val="20"/>
                <w:szCs w:val="20"/>
              </w:rPr>
              <w:t>and</w:t>
            </w:r>
            <w:proofErr w:type="spellEnd"/>
            <w:r w:rsidRPr="00844AC3">
              <w:rPr>
                <w:sz w:val="20"/>
                <w:szCs w:val="20"/>
              </w:rPr>
              <w:t xml:space="preserve"> </w:t>
            </w:r>
            <w:proofErr w:type="spellStart"/>
            <w:r w:rsidRPr="00844AC3">
              <w:rPr>
                <w:sz w:val="20"/>
                <w:szCs w:val="20"/>
              </w:rPr>
              <w:t>environmental</w:t>
            </w:r>
            <w:proofErr w:type="spellEnd"/>
            <w:r w:rsidRPr="00844AC3">
              <w:rPr>
                <w:sz w:val="20"/>
                <w:szCs w:val="20"/>
              </w:rPr>
              <w:t xml:space="preserve"> </w:t>
            </w:r>
            <w:proofErr w:type="spellStart"/>
            <w:r w:rsidRPr="00844AC3">
              <w:rPr>
                <w:sz w:val="20"/>
                <w:szCs w:val="20"/>
              </w:rPr>
              <w:t>protection</w:t>
            </w:r>
            <w:proofErr w:type="spellEnd"/>
            <w:r w:rsidRPr="00844AC3">
              <w:rPr>
                <w:sz w:val="20"/>
                <w:szCs w:val="20"/>
              </w:rPr>
              <w:t xml:space="preserve">, </w:t>
            </w:r>
            <w:proofErr w:type="spellStart"/>
            <w:r w:rsidRPr="00844AC3">
              <w:rPr>
                <w:sz w:val="20"/>
                <w:szCs w:val="20"/>
              </w:rPr>
              <w:t>etc</w:t>
            </w:r>
            <w:proofErr w:type="spellEnd"/>
            <w:r w:rsidRPr="00844AC3">
              <w:t xml:space="preserve">. </w:t>
            </w:r>
          </w:p>
          <w:p w14:paraId="4657C3A8" w14:textId="77777777" w:rsidR="00844AC3" w:rsidRPr="00844AC3" w:rsidRDefault="00844AC3" w:rsidP="00844AC3">
            <w:pPr>
              <w:shd w:val="clear" w:color="auto" w:fill="FFFFFF" w:themeFill="background1"/>
              <w:jc w:val="both"/>
              <w:rPr>
                <w:rStyle w:val="Gl"/>
                <w:rFonts w:eastAsia="Times New Roman" w:cstheme="minorHAnsi"/>
                <w:b w:val="0"/>
                <w:bCs w:val="0"/>
                <w:sz w:val="20"/>
                <w:szCs w:val="20"/>
                <w:shd w:val="clear" w:color="auto" w:fill="FFFFFF"/>
                <w:lang w:eastAsia="tr-TR"/>
              </w:rPr>
            </w:pPr>
            <w:proofErr w:type="spellStart"/>
            <w:r w:rsidRPr="00844AC3">
              <w:rPr>
                <w:rStyle w:val="Gl"/>
                <w:rFonts w:eastAsia="Times New Roman" w:cstheme="minorHAnsi"/>
                <w:b w:val="0"/>
                <w:bCs w:val="0"/>
                <w:sz w:val="20"/>
                <w:szCs w:val="20"/>
                <w:shd w:val="clear" w:color="auto" w:fill="FFFFFF"/>
                <w:lang w:eastAsia="tr-TR"/>
              </w:rPr>
              <w:t>The</w:t>
            </w:r>
            <w:proofErr w:type="spellEnd"/>
            <w:r w:rsidRPr="00844AC3">
              <w:rPr>
                <w:rStyle w:val="Gl"/>
                <w:rFonts w:eastAsia="Times New Roman" w:cstheme="minorHAnsi"/>
                <w:b w:val="0"/>
                <w:bCs w:val="0"/>
                <w:sz w:val="20"/>
                <w:szCs w:val="20"/>
                <w:shd w:val="clear" w:color="auto" w:fill="FFFFFF"/>
                <w:lang w:eastAsia="tr-TR"/>
              </w:rPr>
              <w:t xml:space="preserve"> </w:t>
            </w:r>
            <w:proofErr w:type="spellStart"/>
            <w:r w:rsidRPr="00844AC3">
              <w:rPr>
                <w:rStyle w:val="Gl"/>
                <w:rFonts w:eastAsia="Times New Roman" w:cstheme="minorHAnsi"/>
                <w:b w:val="0"/>
                <w:bCs w:val="0"/>
                <w:sz w:val="20"/>
                <w:szCs w:val="20"/>
                <w:shd w:val="clear" w:color="auto" w:fill="FFFFFF"/>
                <w:lang w:eastAsia="tr-TR"/>
              </w:rPr>
              <w:t>journal</w:t>
            </w:r>
            <w:proofErr w:type="spellEnd"/>
            <w:r w:rsidRPr="00844AC3">
              <w:rPr>
                <w:rStyle w:val="Gl"/>
                <w:rFonts w:eastAsia="Times New Roman" w:cstheme="minorHAnsi"/>
                <w:b w:val="0"/>
                <w:bCs w:val="0"/>
                <w:sz w:val="20"/>
                <w:szCs w:val="20"/>
                <w:shd w:val="clear" w:color="auto" w:fill="FFFFFF"/>
                <w:lang w:eastAsia="tr-TR"/>
              </w:rPr>
              <w:t xml:space="preserve"> </w:t>
            </w:r>
            <w:proofErr w:type="spellStart"/>
            <w:r w:rsidRPr="00844AC3">
              <w:rPr>
                <w:rStyle w:val="Gl"/>
                <w:rFonts w:eastAsia="Times New Roman" w:cstheme="minorHAnsi"/>
                <w:b w:val="0"/>
                <w:bCs w:val="0"/>
                <w:sz w:val="20"/>
                <w:szCs w:val="20"/>
                <w:shd w:val="clear" w:color="auto" w:fill="FFFFFF"/>
                <w:lang w:eastAsia="tr-TR"/>
              </w:rPr>
              <w:t>mainly</w:t>
            </w:r>
            <w:proofErr w:type="spellEnd"/>
            <w:r w:rsidRPr="00844AC3">
              <w:rPr>
                <w:rStyle w:val="Gl"/>
                <w:rFonts w:eastAsia="Times New Roman" w:cstheme="minorHAnsi"/>
                <w:b w:val="0"/>
                <w:bCs w:val="0"/>
                <w:sz w:val="20"/>
                <w:szCs w:val="20"/>
                <w:shd w:val="clear" w:color="auto" w:fill="FFFFFF"/>
                <w:lang w:eastAsia="tr-TR"/>
              </w:rPr>
              <w:t xml:space="preserve"> </w:t>
            </w:r>
            <w:proofErr w:type="spellStart"/>
            <w:r w:rsidRPr="00844AC3">
              <w:rPr>
                <w:rStyle w:val="Gl"/>
                <w:rFonts w:eastAsia="Times New Roman" w:cstheme="minorHAnsi"/>
                <w:b w:val="0"/>
                <w:bCs w:val="0"/>
                <w:sz w:val="20"/>
                <w:szCs w:val="20"/>
                <w:shd w:val="clear" w:color="auto" w:fill="FFFFFF"/>
                <w:lang w:eastAsia="tr-TR"/>
              </w:rPr>
              <w:t>addresses</w:t>
            </w:r>
            <w:proofErr w:type="spellEnd"/>
            <w:r w:rsidRPr="00844AC3">
              <w:rPr>
                <w:rStyle w:val="Gl"/>
                <w:rFonts w:eastAsia="Times New Roman" w:cstheme="minorHAnsi"/>
                <w:b w:val="0"/>
                <w:bCs w:val="0"/>
                <w:sz w:val="20"/>
                <w:szCs w:val="20"/>
                <w:shd w:val="clear" w:color="auto" w:fill="FFFFFF"/>
                <w:lang w:eastAsia="tr-TR"/>
              </w:rPr>
              <w:t xml:space="preserve"> </w:t>
            </w:r>
            <w:proofErr w:type="spellStart"/>
            <w:r w:rsidRPr="00844AC3">
              <w:rPr>
                <w:rStyle w:val="Gl"/>
                <w:rFonts w:eastAsia="Times New Roman" w:cstheme="minorHAnsi"/>
                <w:b w:val="0"/>
                <w:bCs w:val="0"/>
                <w:sz w:val="20"/>
                <w:szCs w:val="20"/>
                <w:shd w:val="clear" w:color="auto" w:fill="FFFFFF"/>
                <w:lang w:eastAsia="tr-TR"/>
              </w:rPr>
              <w:t>the</w:t>
            </w:r>
            <w:proofErr w:type="spellEnd"/>
            <w:r w:rsidRPr="00844AC3">
              <w:rPr>
                <w:rStyle w:val="Gl"/>
                <w:rFonts w:eastAsia="Times New Roman" w:cstheme="minorHAnsi"/>
                <w:b w:val="0"/>
                <w:bCs w:val="0"/>
                <w:sz w:val="20"/>
                <w:szCs w:val="20"/>
                <w:shd w:val="clear" w:color="auto" w:fill="FFFFFF"/>
                <w:lang w:eastAsia="tr-TR"/>
              </w:rPr>
              <w:t xml:space="preserve"> </w:t>
            </w:r>
            <w:proofErr w:type="spellStart"/>
            <w:r w:rsidRPr="00844AC3">
              <w:rPr>
                <w:rStyle w:val="Gl"/>
                <w:rFonts w:eastAsia="Times New Roman" w:cstheme="minorHAnsi"/>
                <w:b w:val="0"/>
                <w:bCs w:val="0"/>
                <w:sz w:val="20"/>
                <w:szCs w:val="20"/>
                <w:shd w:val="clear" w:color="auto" w:fill="FFFFFF"/>
                <w:lang w:eastAsia="tr-TR"/>
              </w:rPr>
              <w:t>following</w:t>
            </w:r>
            <w:proofErr w:type="spellEnd"/>
            <w:r w:rsidRPr="00844AC3">
              <w:rPr>
                <w:rStyle w:val="Gl"/>
                <w:rFonts w:eastAsia="Times New Roman" w:cstheme="minorHAnsi"/>
                <w:b w:val="0"/>
                <w:bCs w:val="0"/>
                <w:sz w:val="20"/>
                <w:szCs w:val="20"/>
                <w:shd w:val="clear" w:color="auto" w:fill="FFFFFF"/>
                <w:lang w:eastAsia="tr-TR"/>
              </w:rPr>
              <w:t xml:space="preserve"> </w:t>
            </w:r>
            <w:proofErr w:type="spellStart"/>
            <w:r w:rsidRPr="00844AC3">
              <w:rPr>
                <w:rStyle w:val="Gl"/>
                <w:rFonts w:eastAsia="Times New Roman" w:cstheme="minorHAnsi"/>
                <w:b w:val="0"/>
                <w:bCs w:val="0"/>
                <w:sz w:val="20"/>
                <w:szCs w:val="20"/>
                <w:shd w:val="clear" w:color="auto" w:fill="FFFFFF"/>
                <w:lang w:eastAsia="tr-TR"/>
              </w:rPr>
              <w:t>topics</w:t>
            </w:r>
            <w:proofErr w:type="spellEnd"/>
            <w:r w:rsidRPr="00844AC3">
              <w:rPr>
                <w:rStyle w:val="Gl"/>
                <w:rFonts w:eastAsia="Times New Roman" w:cstheme="minorHAnsi"/>
                <w:b w:val="0"/>
                <w:bCs w:val="0"/>
                <w:sz w:val="20"/>
                <w:szCs w:val="20"/>
                <w:shd w:val="clear" w:color="auto" w:fill="FFFFFF"/>
                <w:lang w:eastAsia="tr-TR"/>
              </w:rPr>
              <w:t>:</w:t>
            </w:r>
          </w:p>
          <w:p w14:paraId="2FF9ECA2" w14:textId="77777777" w:rsidR="00844AC3" w:rsidRPr="00844AC3" w:rsidRDefault="00844AC3" w:rsidP="00844AC3">
            <w:pPr>
              <w:numPr>
                <w:ilvl w:val="0"/>
                <w:numId w:val="2"/>
              </w:numPr>
              <w:rPr>
                <w:rFonts w:ascii="Times New Roman" w:eastAsia="Times New Roman" w:hAnsi="Times New Roman" w:cs="Times New Roman"/>
                <w:sz w:val="20"/>
                <w:szCs w:val="20"/>
                <w:lang w:eastAsia="tr-TR"/>
              </w:rPr>
            </w:pPr>
            <w:proofErr w:type="spellStart"/>
            <w:r w:rsidRPr="00844AC3">
              <w:rPr>
                <w:rFonts w:ascii="Times New Roman" w:eastAsia="Times New Roman" w:hAnsi="Times New Roman" w:cs="Times New Roman"/>
                <w:sz w:val="20"/>
                <w:szCs w:val="20"/>
                <w:lang w:eastAsia="tr-TR"/>
              </w:rPr>
              <w:t>Conservation</w:t>
            </w:r>
            <w:proofErr w:type="spellEnd"/>
            <w:r w:rsidRPr="00844AC3">
              <w:rPr>
                <w:rFonts w:ascii="Times New Roman" w:eastAsia="Times New Roman" w:hAnsi="Times New Roman" w:cs="Times New Roman"/>
                <w:sz w:val="20"/>
                <w:szCs w:val="20"/>
                <w:lang w:eastAsia="tr-TR"/>
              </w:rPr>
              <w:t xml:space="preserve"> </w:t>
            </w:r>
            <w:proofErr w:type="spellStart"/>
            <w:r w:rsidRPr="00844AC3">
              <w:rPr>
                <w:rFonts w:ascii="Times New Roman" w:eastAsia="Times New Roman" w:hAnsi="Times New Roman" w:cs="Times New Roman"/>
                <w:sz w:val="20"/>
                <w:szCs w:val="20"/>
                <w:lang w:eastAsia="tr-TR"/>
              </w:rPr>
              <w:t>and</w:t>
            </w:r>
            <w:proofErr w:type="spellEnd"/>
            <w:r w:rsidRPr="00844AC3">
              <w:rPr>
                <w:rFonts w:ascii="Times New Roman" w:eastAsia="Times New Roman" w:hAnsi="Times New Roman" w:cs="Times New Roman"/>
                <w:sz w:val="20"/>
                <w:szCs w:val="20"/>
                <w:lang w:eastAsia="tr-TR"/>
              </w:rPr>
              <w:t xml:space="preserve"> </w:t>
            </w:r>
            <w:proofErr w:type="spellStart"/>
            <w:r w:rsidRPr="00844AC3">
              <w:rPr>
                <w:rFonts w:ascii="Times New Roman" w:eastAsia="Times New Roman" w:hAnsi="Times New Roman" w:cs="Times New Roman"/>
                <w:sz w:val="20"/>
                <w:szCs w:val="20"/>
                <w:lang w:eastAsia="tr-TR"/>
              </w:rPr>
              <w:t>Protection</w:t>
            </w:r>
            <w:proofErr w:type="spellEnd"/>
            <w:r w:rsidRPr="00844AC3">
              <w:rPr>
                <w:rFonts w:ascii="Times New Roman" w:eastAsia="Times New Roman" w:hAnsi="Times New Roman" w:cs="Times New Roman"/>
                <w:sz w:val="20"/>
                <w:szCs w:val="20"/>
                <w:lang w:eastAsia="tr-TR"/>
              </w:rPr>
              <w:t xml:space="preserve">, </w:t>
            </w:r>
          </w:p>
          <w:p w14:paraId="21F7CC35" w14:textId="77777777" w:rsidR="00844AC3" w:rsidRPr="00844AC3" w:rsidRDefault="00844AC3" w:rsidP="00844AC3">
            <w:pPr>
              <w:numPr>
                <w:ilvl w:val="0"/>
                <w:numId w:val="2"/>
              </w:numPr>
              <w:rPr>
                <w:rFonts w:ascii="Times New Roman" w:eastAsia="Times New Roman" w:hAnsi="Times New Roman" w:cs="Times New Roman"/>
                <w:sz w:val="20"/>
                <w:szCs w:val="20"/>
                <w:lang w:eastAsia="tr-TR"/>
              </w:rPr>
            </w:pPr>
            <w:proofErr w:type="spellStart"/>
            <w:r w:rsidRPr="00844AC3">
              <w:rPr>
                <w:rFonts w:ascii="Times New Roman" w:eastAsia="Times New Roman" w:hAnsi="Times New Roman" w:cs="Times New Roman"/>
                <w:sz w:val="20"/>
                <w:szCs w:val="20"/>
                <w:lang w:eastAsia="tr-TR"/>
              </w:rPr>
              <w:t>Preservation</w:t>
            </w:r>
            <w:proofErr w:type="spellEnd"/>
            <w:r w:rsidRPr="00844AC3">
              <w:rPr>
                <w:rFonts w:ascii="Times New Roman" w:eastAsia="Times New Roman" w:hAnsi="Times New Roman" w:cs="Times New Roman"/>
                <w:sz w:val="20"/>
                <w:szCs w:val="20"/>
                <w:lang w:eastAsia="tr-TR"/>
              </w:rPr>
              <w:t xml:space="preserve"> </w:t>
            </w:r>
          </w:p>
          <w:p w14:paraId="3A61E06D" w14:textId="50A00F1B" w:rsidR="00844AC3" w:rsidRPr="00844AC3" w:rsidRDefault="00FF2043" w:rsidP="00844AC3">
            <w:pPr>
              <w:numPr>
                <w:ilvl w:val="0"/>
                <w:numId w:val="2"/>
              </w:numPr>
              <w:rPr>
                <w:rFonts w:ascii="Times New Roman" w:eastAsia="Times New Roman" w:hAnsi="Times New Roman" w:cs="Times New Roman"/>
                <w:sz w:val="20"/>
                <w:szCs w:val="20"/>
                <w:lang w:eastAsia="tr-TR"/>
              </w:rPr>
            </w:pPr>
            <w:proofErr w:type="spellStart"/>
            <w:proofErr w:type="gramStart"/>
            <w:r w:rsidRPr="00844AC3">
              <w:rPr>
                <w:rFonts w:ascii="Times New Roman" w:eastAsia="Times New Roman" w:hAnsi="Times New Roman" w:cs="Times New Roman"/>
                <w:sz w:val="20"/>
                <w:szCs w:val="20"/>
                <w:lang w:eastAsia="tr-TR"/>
              </w:rPr>
              <w:t>Protected</w:t>
            </w:r>
            <w:proofErr w:type="spellEnd"/>
            <w:r w:rsidRPr="00844AC3">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 </w:t>
            </w:r>
            <w:r w:rsidR="00844AC3" w:rsidRPr="00844AC3">
              <w:rPr>
                <w:rFonts w:ascii="Times New Roman" w:eastAsia="Times New Roman" w:hAnsi="Times New Roman" w:cs="Times New Roman"/>
                <w:sz w:val="20"/>
                <w:szCs w:val="20"/>
                <w:lang w:eastAsia="tr-TR"/>
              </w:rPr>
              <w:t>Natural</w:t>
            </w:r>
            <w:proofErr w:type="gramEnd"/>
            <w:r w:rsidR="00844AC3" w:rsidRPr="00844AC3">
              <w:rPr>
                <w:rFonts w:ascii="Times New Roman" w:eastAsia="Times New Roman" w:hAnsi="Times New Roman" w:cs="Times New Roman"/>
                <w:sz w:val="20"/>
                <w:szCs w:val="20"/>
                <w:lang w:eastAsia="tr-TR"/>
              </w:rPr>
              <w:t xml:space="preserve"> </w:t>
            </w:r>
            <w:proofErr w:type="spellStart"/>
            <w:r w:rsidR="00844AC3" w:rsidRPr="00844AC3">
              <w:rPr>
                <w:rFonts w:ascii="Times New Roman" w:eastAsia="Times New Roman" w:hAnsi="Times New Roman" w:cs="Times New Roman"/>
                <w:sz w:val="20"/>
                <w:szCs w:val="20"/>
                <w:lang w:eastAsia="tr-TR"/>
              </w:rPr>
              <w:t>Areas</w:t>
            </w:r>
            <w:proofErr w:type="spellEnd"/>
            <w:r w:rsidR="00844AC3" w:rsidRPr="00844AC3">
              <w:rPr>
                <w:rFonts w:ascii="Times New Roman" w:eastAsia="Times New Roman" w:hAnsi="Times New Roman" w:cs="Times New Roman"/>
                <w:sz w:val="20"/>
                <w:szCs w:val="20"/>
                <w:lang w:eastAsia="tr-TR"/>
              </w:rPr>
              <w:t xml:space="preserve">, </w:t>
            </w:r>
          </w:p>
          <w:p w14:paraId="57EB80E6" w14:textId="428C26E1" w:rsidR="00844AC3" w:rsidRPr="00844AC3" w:rsidRDefault="00FF2043" w:rsidP="00844AC3">
            <w:pPr>
              <w:numPr>
                <w:ilvl w:val="0"/>
                <w:numId w:val="2"/>
              </w:numPr>
              <w:rPr>
                <w:rFonts w:ascii="Times New Roman" w:eastAsia="Times New Roman" w:hAnsi="Times New Roman" w:cs="Times New Roman"/>
                <w:sz w:val="20"/>
                <w:szCs w:val="20"/>
                <w:lang w:eastAsia="tr-TR"/>
              </w:rPr>
            </w:pPr>
            <w:proofErr w:type="spellStart"/>
            <w:r w:rsidRPr="00844AC3">
              <w:rPr>
                <w:rFonts w:ascii="Times New Roman" w:eastAsia="Times New Roman" w:hAnsi="Times New Roman" w:cs="Times New Roman"/>
                <w:sz w:val="20"/>
                <w:szCs w:val="20"/>
                <w:lang w:eastAsia="tr-TR"/>
              </w:rPr>
              <w:t>Protected</w:t>
            </w:r>
            <w:proofErr w:type="spellEnd"/>
            <w:r w:rsidRPr="00844AC3">
              <w:rPr>
                <w:rFonts w:ascii="Times New Roman" w:eastAsia="Times New Roman" w:hAnsi="Times New Roman" w:cs="Times New Roman"/>
                <w:sz w:val="20"/>
                <w:szCs w:val="20"/>
                <w:lang w:eastAsia="tr-TR"/>
              </w:rPr>
              <w:t xml:space="preserve"> </w:t>
            </w:r>
            <w:proofErr w:type="spellStart"/>
            <w:r w:rsidR="00844AC3" w:rsidRPr="00844AC3">
              <w:rPr>
                <w:rFonts w:ascii="Times New Roman" w:eastAsia="Times New Roman" w:hAnsi="Times New Roman" w:cs="Times New Roman"/>
                <w:sz w:val="20"/>
                <w:szCs w:val="20"/>
                <w:lang w:eastAsia="tr-TR"/>
              </w:rPr>
              <w:t>Cultural</w:t>
            </w:r>
            <w:proofErr w:type="spellEnd"/>
            <w:r w:rsidR="00844AC3" w:rsidRPr="00844AC3">
              <w:rPr>
                <w:rFonts w:ascii="Times New Roman" w:eastAsia="Times New Roman" w:hAnsi="Times New Roman" w:cs="Times New Roman"/>
                <w:sz w:val="20"/>
                <w:szCs w:val="20"/>
                <w:lang w:eastAsia="tr-TR"/>
              </w:rPr>
              <w:t xml:space="preserve"> </w:t>
            </w:r>
            <w:proofErr w:type="spellStart"/>
            <w:r w:rsidR="00844AC3" w:rsidRPr="00844AC3">
              <w:rPr>
                <w:rFonts w:ascii="Times New Roman" w:eastAsia="Times New Roman" w:hAnsi="Times New Roman" w:cs="Times New Roman"/>
                <w:sz w:val="20"/>
                <w:szCs w:val="20"/>
                <w:lang w:eastAsia="tr-TR"/>
              </w:rPr>
              <w:t>Areas</w:t>
            </w:r>
            <w:proofErr w:type="spellEnd"/>
            <w:r w:rsidR="00844AC3" w:rsidRPr="00844AC3">
              <w:rPr>
                <w:rFonts w:ascii="Times New Roman" w:eastAsia="Times New Roman" w:hAnsi="Times New Roman" w:cs="Times New Roman"/>
                <w:sz w:val="20"/>
                <w:szCs w:val="20"/>
                <w:lang w:eastAsia="tr-TR"/>
              </w:rPr>
              <w:t xml:space="preserve">, </w:t>
            </w:r>
          </w:p>
          <w:p w14:paraId="00BCE674" w14:textId="77777777" w:rsidR="00844AC3" w:rsidRPr="00844AC3" w:rsidRDefault="00844AC3" w:rsidP="00844AC3">
            <w:pPr>
              <w:numPr>
                <w:ilvl w:val="0"/>
                <w:numId w:val="2"/>
              </w:numPr>
              <w:rPr>
                <w:rFonts w:ascii="Times New Roman" w:eastAsia="Times New Roman" w:hAnsi="Times New Roman" w:cs="Times New Roman"/>
                <w:sz w:val="20"/>
                <w:szCs w:val="20"/>
                <w:lang w:eastAsia="tr-TR"/>
              </w:rPr>
            </w:pPr>
            <w:proofErr w:type="spellStart"/>
            <w:r w:rsidRPr="00844AC3">
              <w:rPr>
                <w:rFonts w:ascii="Times New Roman" w:eastAsia="Times New Roman" w:hAnsi="Times New Roman" w:cs="Times New Roman"/>
                <w:sz w:val="20"/>
                <w:szCs w:val="20"/>
                <w:lang w:eastAsia="tr-TR"/>
              </w:rPr>
              <w:t>Ecology</w:t>
            </w:r>
            <w:proofErr w:type="spellEnd"/>
            <w:r w:rsidRPr="00844AC3">
              <w:rPr>
                <w:rFonts w:ascii="Times New Roman" w:eastAsia="Times New Roman" w:hAnsi="Times New Roman" w:cs="Times New Roman"/>
                <w:sz w:val="20"/>
                <w:szCs w:val="20"/>
                <w:lang w:eastAsia="tr-TR"/>
              </w:rPr>
              <w:t xml:space="preserve">, </w:t>
            </w:r>
          </w:p>
          <w:p w14:paraId="69E19D05" w14:textId="77777777" w:rsidR="00844AC3" w:rsidRPr="00844AC3" w:rsidRDefault="00844AC3" w:rsidP="00844AC3">
            <w:pPr>
              <w:numPr>
                <w:ilvl w:val="0"/>
                <w:numId w:val="2"/>
              </w:numPr>
              <w:rPr>
                <w:rFonts w:ascii="Times New Roman" w:eastAsia="Times New Roman" w:hAnsi="Times New Roman" w:cs="Times New Roman"/>
                <w:sz w:val="20"/>
                <w:szCs w:val="20"/>
                <w:lang w:eastAsia="tr-TR"/>
              </w:rPr>
            </w:pPr>
            <w:proofErr w:type="spellStart"/>
            <w:r w:rsidRPr="00844AC3">
              <w:rPr>
                <w:rFonts w:ascii="Times New Roman" w:eastAsia="Times New Roman" w:hAnsi="Times New Roman" w:cs="Times New Roman"/>
                <w:sz w:val="20"/>
                <w:szCs w:val="20"/>
                <w:lang w:eastAsia="tr-TR"/>
              </w:rPr>
              <w:t>Biodiversity</w:t>
            </w:r>
            <w:proofErr w:type="spellEnd"/>
            <w:r w:rsidRPr="00844AC3">
              <w:rPr>
                <w:rFonts w:ascii="Times New Roman" w:eastAsia="Times New Roman" w:hAnsi="Times New Roman" w:cs="Times New Roman"/>
                <w:sz w:val="20"/>
                <w:szCs w:val="20"/>
                <w:lang w:eastAsia="tr-TR"/>
              </w:rPr>
              <w:t xml:space="preserve">, </w:t>
            </w:r>
          </w:p>
          <w:p w14:paraId="0F51C175" w14:textId="77777777" w:rsidR="00844AC3" w:rsidRPr="00844AC3" w:rsidRDefault="00844AC3" w:rsidP="00844AC3">
            <w:pPr>
              <w:numPr>
                <w:ilvl w:val="0"/>
                <w:numId w:val="2"/>
              </w:numPr>
              <w:rPr>
                <w:rFonts w:ascii="Times New Roman" w:eastAsia="Times New Roman" w:hAnsi="Times New Roman" w:cs="Times New Roman"/>
                <w:sz w:val="20"/>
                <w:szCs w:val="20"/>
                <w:lang w:eastAsia="tr-TR"/>
              </w:rPr>
            </w:pPr>
            <w:proofErr w:type="spellStart"/>
            <w:r w:rsidRPr="00844AC3">
              <w:rPr>
                <w:rFonts w:ascii="Times New Roman" w:eastAsia="Times New Roman" w:hAnsi="Times New Roman" w:cs="Times New Roman"/>
                <w:sz w:val="20"/>
                <w:szCs w:val="20"/>
                <w:lang w:eastAsia="tr-TR"/>
              </w:rPr>
              <w:t>Cultural</w:t>
            </w:r>
            <w:proofErr w:type="spellEnd"/>
            <w:r w:rsidRPr="00844AC3">
              <w:rPr>
                <w:rFonts w:ascii="Times New Roman" w:eastAsia="Times New Roman" w:hAnsi="Times New Roman" w:cs="Times New Roman"/>
                <w:sz w:val="20"/>
                <w:szCs w:val="20"/>
                <w:lang w:eastAsia="tr-TR"/>
              </w:rPr>
              <w:t xml:space="preserve"> </w:t>
            </w:r>
            <w:proofErr w:type="spellStart"/>
            <w:r w:rsidRPr="00844AC3">
              <w:rPr>
                <w:rFonts w:ascii="Times New Roman" w:eastAsia="Times New Roman" w:hAnsi="Times New Roman" w:cs="Times New Roman"/>
                <w:sz w:val="20"/>
                <w:szCs w:val="20"/>
                <w:lang w:eastAsia="tr-TR"/>
              </w:rPr>
              <w:t>Heritage</w:t>
            </w:r>
            <w:proofErr w:type="spellEnd"/>
            <w:r w:rsidRPr="00844AC3">
              <w:rPr>
                <w:rFonts w:ascii="Times New Roman" w:eastAsia="Times New Roman" w:hAnsi="Times New Roman" w:cs="Times New Roman"/>
                <w:sz w:val="20"/>
                <w:szCs w:val="20"/>
                <w:lang w:eastAsia="tr-TR"/>
              </w:rPr>
              <w:t xml:space="preserve">, </w:t>
            </w:r>
          </w:p>
          <w:p w14:paraId="4E774F03" w14:textId="77777777" w:rsidR="00844AC3" w:rsidRPr="00844AC3" w:rsidRDefault="00844AC3" w:rsidP="00844AC3">
            <w:pPr>
              <w:numPr>
                <w:ilvl w:val="0"/>
                <w:numId w:val="2"/>
              </w:numPr>
              <w:rPr>
                <w:rFonts w:ascii="Times New Roman" w:eastAsia="Times New Roman" w:hAnsi="Times New Roman" w:cs="Times New Roman"/>
                <w:sz w:val="20"/>
                <w:szCs w:val="20"/>
                <w:lang w:eastAsia="tr-TR"/>
              </w:rPr>
            </w:pPr>
            <w:proofErr w:type="spellStart"/>
            <w:r w:rsidRPr="00844AC3">
              <w:rPr>
                <w:rFonts w:ascii="Times New Roman" w:eastAsia="Times New Roman" w:hAnsi="Times New Roman" w:cs="Times New Roman"/>
                <w:sz w:val="20"/>
                <w:szCs w:val="20"/>
                <w:lang w:eastAsia="tr-TR"/>
              </w:rPr>
              <w:t>Tourism</w:t>
            </w:r>
            <w:proofErr w:type="spellEnd"/>
            <w:r w:rsidRPr="00844AC3">
              <w:rPr>
                <w:rFonts w:ascii="Times New Roman" w:eastAsia="Times New Roman" w:hAnsi="Times New Roman" w:cs="Times New Roman"/>
                <w:sz w:val="20"/>
                <w:szCs w:val="20"/>
                <w:lang w:eastAsia="tr-TR"/>
              </w:rPr>
              <w:t xml:space="preserve">, </w:t>
            </w:r>
          </w:p>
          <w:p w14:paraId="521F180E" w14:textId="77777777" w:rsidR="00844AC3" w:rsidRPr="00844AC3" w:rsidRDefault="00844AC3" w:rsidP="00844AC3">
            <w:pPr>
              <w:numPr>
                <w:ilvl w:val="0"/>
                <w:numId w:val="2"/>
              </w:numPr>
              <w:rPr>
                <w:rFonts w:ascii="Times New Roman" w:eastAsia="Times New Roman" w:hAnsi="Times New Roman" w:cs="Times New Roman"/>
                <w:sz w:val="20"/>
                <w:szCs w:val="20"/>
                <w:lang w:eastAsia="tr-TR"/>
              </w:rPr>
            </w:pPr>
            <w:proofErr w:type="spellStart"/>
            <w:r w:rsidRPr="00844AC3">
              <w:rPr>
                <w:rFonts w:ascii="Times New Roman" w:eastAsia="Times New Roman" w:hAnsi="Times New Roman" w:cs="Times New Roman"/>
                <w:sz w:val="20"/>
                <w:szCs w:val="20"/>
                <w:lang w:eastAsia="tr-TR"/>
              </w:rPr>
              <w:t>Recreation</w:t>
            </w:r>
            <w:proofErr w:type="spellEnd"/>
          </w:p>
          <w:p w14:paraId="0DEAB57E" w14:textId="77777777" w:rsidR="00844AC3" w:rsidRPr="00844AC3" w:rsidRDefault="00844AC3" w:rsidP="00844AC3">
            <w:pPr>
              <w:numPr>
                <w:ilvl w:val="0"/>
                <w:numId w:val="2"/>
              </w:numPr>
              <w:rPr>
                <w:rFonts w:ascii="Times New Roman" w:eastAsia="Times New Roman" w:hAnsi="Times New Roman" w:cs="Times New Roman"/>
                <w:sz w:val="20"/>
                <w:szCs w:val="20"/>
                <w:lang w:eastAsia="tr-TR"/>
              </w:rPr>
            </w:pPr>
            <w:proofErr w:type="spellStart"/>
            <w:r w:rsidRPr="00844AC3">
              <w:rPr>
                <w:rFonts w:ascii="Times New Roman" w:eastAsia="Times New Roman" w:hAnsi="Times New Roman" w:cs="Times New Roman"/>
                <w:sz w:val="20"/>
                <w:szCs w:val="20"/>
                <w:lang w:eastAsia="tr-TR"/>
              </w:rPr>
              <w:t>Visitor</w:t>
            </w:r>
            <w:proofErr w:type="spellEnd"/>
            <w:r w:rsidRPr="00844AC3">
              <w:rPr>
                <w:rFonts w:ascii="Times New Roman" w:eastAsia="Times New Roman" w:hAnsi="Times New Roman" w:cs="Times New Roman"/>
                <w:sz w:val="20"/>
                <w:szCs w:val="20"/>
                <w:lang w:eastAsia="tr-TR"/>
              </w:rPr>
              <w:t xml:space="preserve"> Management </w:t>
            </w:r>
          </w:p>
          <w:p w14:paraId="0041658A" w14:textId="77777777" w:rsidR="00844AC3" w:rsidRPr="00844AC3" w:rsidRDefault="00844AC3" w:rsidP="00844AC3">
            <w:pPr>
              <w:numPr>
                <w:ilvl w:val="0"/>
                <w:numId w:val="2"/>
              </w:numPr>
              <w:ind w:right="310"/>
              <w:rPr>
                <w:rFonts w:ascii="Times New Roman" w:eastAsia="Times New Roman" w:hAnsi="Times New Roman" w:cs="Times New Roman"/>
                <w:sz w:val="20"/>
                <w:szCs w:val="20"/>
                <w:lang w:eastAsia="tr-TR"/>
              </w:rPr>
            </w:pPr>
            <w:proofErr w:type="spellStart"/>
            <w:r w:rsidRPr="00844AC3">
              <w:rPr>
                <w:rFonts w:ascii="Times New Roman" w:eastAsia="Times New Roman" w:hAnsi="Times New Roman" w:cs="Times New Roman"/>
                <w:sz w:val="20"/>
                <w:szCs w:val="20"/>
                <w:lang w:eastAsia="tr-TR"/>
              </w:rPr>
              <w:t>Sustainability</w:t>
            </w:r>
            <w:proofErr w:type="spellEnd"/>
          </w:p>
          <w:p w14:paraId="67E10C8A" w14:textId="77777777" w:rsidR="00844AC3" w:rsidRPr="00844AC3" w:rsidRDefault="00844AC3" w:rsidP="00844AC3">
            <w:pPr>
              <w:numPr>
                <w:ilvl w:val="0"/>
                <w:numId w:val="2"/>
              </w:numPr>
              <w:rPr>
                <w:rFonts w:ascii="Times New Roman" w:eastAsia="Times New Roman" w:hAnsi="Times New Roman" w:cs="Times New Roman"/>
                <w:sz w:val="20"/>
                <w:szCs w:val="20"/>
                <w:lang w:eastAsia="tr-TR"/>
              </w:rPr>
            </w:pPr>
            <w:r w:rsidRPr="00844AC3">
              <w:rPr>
                <w:rFonts w:ascii="Times New Roman" w:eastAsia="Times New Roman" w:hAnsi="Times New Roman" w:cs="Times New Roman"/>
                <w:sz w:val="20"/>
                <w:szCs w:val="20"/>
                <w:lang w:eastAsia="tr-TR"/>
              </w:rPr>
              <w:t xml:space="preserve">Wildlife </w:t>
            </w:r>
          </w:p>
          <w:p w14:paraId="3FAAE6D2" w14:textId="77777777" w:rsidR="00844AC3" w:rsidRPr="00844AC3" w:rsidRDefault="00844AC3" w:rsidP="00844AC3">
            <w:pPr>
              <w:numPr>
                <w:ilvl w:val="0"/>
                <w:numId w:val="2"/>
              </w:numPr>
              <w:rPr>
                <w:rFonts w:ascii="Times New Roman" w:eastAsia="Times New Roman" w:hAnsi="Times New Roman" w:cs="Times New Roman"/>
                <w:sz w:val="20"/>
                <w:szCs w:val="20"/>
                <w:lang w:eastAsia="tr-TR"/>
              </w:rPr>
            </w:pPr>
            <w:r w:rsidRPr="00844AC3">
              <w:rPr>
                <w:rFonts w:ascii="Times New Roman" w:eastAsia="Times New Roman" w:hAnsi="Times New Roman" w:cs="Times New Roman"/>
                <w:sz w:val="20"/>
                <w:szCs w:val="20"/>
                <w:lang w:eastAsia="tr-TR"/>
              </w:rPr>
              <w:t xml:space="preserve">Wild </w:t>
            </w:r>
            <w:proofErr w:type="spellStart"/>
            <w:r w:rsidRPr="00844AC3">
              <w:rPr>
                <w:rFonts w:ascii="Times New Roman" w:eastAsia="Times New Roman" w:hAnsi="Times New Roman" w:cs="Times New Roman"/>
                <w:sz w:val="20"/>
                <w:szCs w:val="20"/>
                <w:lang w:eastAsia="tr-TR"/>
              </w:rPr>
              <w:t>animals</w:t>
            </w:r>
            <w:proofErr w:type="spellEnd"/>
            <w:r w:rsidRPr="00844AC3">
              <w:rPr>
                <w:rFonts w:ascii="Times New Roman" w:eastAsia="Times New Roman" w:hAnsi="Times New Roman" w:cs="Times New Roman"/>
                <w:sz w:val="20"/>
                <w:szCs w:val="20"/>
                <w:lang w:eastAsia="tr-TR"/>
              </w:rPr>
              <w:t xml:space="preserve"> &amp; Wild </w:t>
            </w:r>
            <w:proofErr w:type="spellStart"/>
            <w:r w:rsidRPr="00844AC3">
              <w:rPr>
                <w:rFonts w:ascii="Times New Roman" w:eastAsia="Times New Roman" w:hAnsi="Times New Roman" w:cs="Times New Roman"/>
                <w:sz w:val="20"/>
                <w:szCs w:val="20"/>
                <w:lang w:eastAsia="tr-TR"/>
              </w:rPr>
              <w:t>plants</w:t>
            </w:r>
            <w:proofErr w:type="spellEnd"/>
            <w:r w:rsidRPr="00844AC3">
              <w:rPr>
                <w:rFonts w:ascii="Times New Roman" w:eastAsia="Times New Roman" w:hAnsi="Times New Roman" w:cs="Times New Roman"/>
                <w:sz w:val="20"/>
                <w:szCs w:val="20"/>
                <w:lang w:eastAsia="tr-TR"/>
              </w:rPr>
              <w:t xml:space="preserve"> </w:t>
            </w:r>
          </w:p>
          <w:p w14:paraId="1A65E29A" w14:textId="77777777" w:rsidR="00844AC3" w:rsidRPr="00844AC3" w:rsidRDefault="00844AC3" w:rsidP="00844AC3">
            <w:pPr>
              <w:numPr>
                <w:ilvl w:val="0"/>
                <w:numId w:val="2"/>
              </w:numPr>
              <w:rPr>
                <w:rFonts w:ascii="Times New Roman" w:eastAsia="Times New Roman" w:hAnsi="Times New Roman" w:cs="Times New Roman"/>
                <w:sz w:val="20"/>
                <w:szCs w:val="20"/>
                <w:lang w:eastAsia="tr-TR"/>
              </w:rPr>
            </w:pPr>
            <w:r w:rsidRPr="00844AC3">
              <w:rPr>
                <w:rFonts w:ascii="Times New Roman" w:eastAsia="Times New Roman" w:hAnsi="Times New Roman" w:cs="Times New Roman"/>
                <w:sz w:val="20"/>
                <w:szCs w:val="20"/>
                <w:lang w:eastAsia="tr-TR"/>
              </w:rPr>
              <w:t xml:space="preserve">Global </w:t>
            </w:r>
            <w:proofErr w:type="spellStart"/>
            <w:r w:rsidRPr="00844AC3">
              <w:rPr>
                <w:rFonts w:ascii="Times New Roman" w:eastAsia="Times New Roman" w:hAnsi="Times New Roman" w:cs="Times New Roman"/>
                <w:sz w:val="20"/>
                <w:szCs w:val="20"/>
                <w:lang w:eastAsia="tr-TR"/>
              </w:rPr>
              <w:t>warming</w:t>
            </w:r>
            <w:proofErr w:type="spellEnd"/>
            <w:r w:rsidRPr="00844AC3">
              <w:rPr>
                <w:rFonts w:ascii="Times New Roman" w:eastAsia="Times New Roman" w:hAnsi="Times New Roman" w:cs="Times New Roman"/>
                <w:sz w:val="20"/>
                <w:szCs w:val="20"/>
                <w:lang w:eastAsia="tr-TR"/>
              </w:rPr>
              <w:t xml:space="preserve"> </w:t>
            </w:r>
            <w:proofErr w:type="spellStart"/>
            <w:r w:rsidRPr="00844AC3">
              <w:rPr>
                <w:rFonts w:ascii="Times New Roman" w:eastAsia="Times New Roman" w:hAnsi="Times New Roman" w:cs="Times New Roman"/>
                <w:sz w:val="20"/>
                <w:szCs w:val="20"/>
                <w:lang w:eastAsia="tr-TR"/>
              </w:rPr>
              <w:t>and</w:t>
            </w:r>
            <w:proofErr w:type="spellEnd"/>
            <w:r w:rsidRPr="00844AC3">
              <w:rPr>
                <w:rFonts w:ascii="Times New Roman" w:eastAsia="Times New Roman" w:hAnsi="Times New Roman" w:cs="Times New Roman"/>
                <w:sz w:val="20"/>
                <w:szCs w:val="20"/>
                <w:lang w:eastAsia="tr-TR"/>
              </w:rPr>
              <w:t xml:space="preserve"> </w:t>
            </w:r>
            <w:proofErr w:type="spellStart"/>
            <w:r w:rsidRPr="00844AC3">
              <w:rPr>
                <w:rFonts w:ascii="Times New Roman" w:eastAsia="Times New Roman" w:hAnsi="Times New Roman" w:cs="Times New Roman"/>
                <w:sz w:val="20"/>
                <w:szCs w:val="20"/>
                <w:lang w:eastAsia="tr-TR"/>
              </w:rPr>
              <w:t>Climate</w:t>
            </w:r>
            <w:proofErr w:type="spellEnd"/>
            <w:r w:rsidRPr="00844AC3">
              <w:rPr>
                <w:rFonts w:ascii="Times New Roman" w:eastAsia="Times New Roman" w:hAnsi="Times New Roman" w:cs="Times New Roman"/>
                <w:sz w:val="20"/>
                <w:szCs w:val="20"/>
                <w:lang w:eastAsia="tr-TR"/>
              </w:rPr>
              <w:t xml:space="preserve"> </w:t>
            </w:r>
            <w:proofErr w:type="spellStart"/>
            <w:r w:rsidRPr="00844AC3">
              <w:rPr>
                <w:rFonts w:ascii="Times New Roman" w:eastAsia="Times New Roman" w:hAnsi="Times New Roman" w:cs="Times New Roman"/>
                <w:sz w:val="20"/>
                <w:szCs w:val="20"/>
                <w:lang w:eastAsia="tr-TR"/>
              </w:rPr>
              <w:t>change</w:t>
            </w:r>
            <w:proofErr w:type="spellEnd"/>
          </w:p>
          <w:p w14:paraId="51B2FF64" w14:textId="77777777" w:rsidR="00844AC3" w:rsidRPr="00844AC3" w:rsidRDefault="00844AC3" w:rsidP="00844AC3">
            <w:pPr>
              <w:numPr>
                <w:ilvl w:val="0"/>
                <w:numId w:val="2"/>
              </w:numPr>
              <w:rPr>
                <w:rFonts w:ascii="Times New Roman" w:eastAsia="Times New Roman" w:hAnsi="Times New Roman" w:cs="Times New Roman"/>
                <w:sz w:val="20"/>
                <w:szCs w:val="20"/>
                <w:lang w:eastAsia="tr-TR"/>
              </w:rPr>
            </w:pPr>
            <w:proofErr w:type="spellStart"/>
            <w:r w:rsidRPr="00844AC3">
              <w:rPr>
                <w:rFonts w:ascii="Times New Roman" w:eastAsia="Times New Roman" w:hAnsi="Times New Roman" w:cs="Times New Roman"/>
                <w:sz w:val="20"/>
                <w:szCs w:val="20"/>
                <w:lang w:eastAsia="tr-TR"/>
              </w:rPr>
              <w:t>Ecosystems</w:t>
            </w:r>
            <w:proofErr w:type="spellEnd"/>
          </w:p>
          <w:p w14:paraId="5AFC8A2D" w14:textId="06B4DD21" w:rsidR="00844AC3" w:rsidRPr="00844AC3" w:rsidRDefault="00844AC3" w:rsidP="00844AC3">
            <w:pPr>
              <w:numPr>
                <w:ilvl w:val="0"/>
                <w:numId w:val="2"/>
              </w:numPr>
              <w:rPr>
                <w:rFonts w:ascii="Times New Roman" w:eastAsia="Times New Roman" w:hAnsi="Times New Roman" w:cs="Times New Roman"/>
                <w:sz w:val="20"/>
                <w:szCs w:val="20"/>
                <w:lang w:eastAsia="tr-TR"/>
              </w:rPr>
            </w:pPr>
            <w:proofErr w:type="spellStart"/>
            <w:r w:rsidRPr="00844AC3">
              <w:rPr>
                <w:rFonts w:ascii="Times New Roman" w:eastAsia="Times New Roman" w:hAnsi="Times New Roman" w:cs="Times New Roman"/>
                <w:sz w:val="20"/>
                <w:szCs w:val="20"/>
                <w:lang w:eastAsia="tr-TR"/>
              </w:rPr>
              <w:lastRenderedPageBreak/>
              <w:t>Landscape</w:t>
            </w:r>
            <w:proofErr w:type="spellEnd"/>
            <w:r w:rsidRPr="00844AC3">
              <w:rPr>
                <w:rFonts w:ascii="Times New Roman" w:eastAsia="Times New Roman" w:hAnsi="Times New Roman" w:cs="Times New Roman"/>
                <w:sz w:val="20"/>
                <w:szCs w:val="20"/>
                <w:lang w:eastAsia="tr-TR"/>
              </w:rPr>
              <w:t xml:space="preserve"> </w:t>
            </w:r>
            <w:proofErr w:type="spellStart"/>
            <w:r w:rsidRPr="00844AC3">
              <w:rPr>
                <w:rFonts w:ascii="Times New Roman" w:eastAsia="Times New Roman" w:hAnsi="Times New Roman" w:cs="Times New Roman"/>
                <w:sz w:val="20"/>
                <w:szCs w:val="20"/>
                <w:lang w:eastAsia="tr-TR"/>
              </w:rPr>
              <w:t>repair</w:t>
            </w:r>
            <w:proofErr w:type="spellEnd"/>
            <w:r w:rsidRPr="00844AC3">
              <w:rPr>
                <w:rFonts w:ascii="Times New Roman" w:eastAsia="Times New Roman" w:hAnsi="Times New Roman" w:cs="Times New Roman"/>
                <w:sz w:val="20"/>
                <w:szCs w:val="20"/>
                <w:lang w:eastAsia="tr-TR"/>
              </w:rPr>
              <w:t xml:space="preserve"> (</w:t>
            </w:r>
            <w:proofErr w:type="spellStart"/>
            <w:r w:rsidRPr="00844AC3">
              <w:rPr>
                <w:rFonts w:ascii="Times New Roman" w:eastAsia="Times New Roman" w:hAnsi="Times New Roman" w:cs="Times New Roman"/>
                <w:sz w:val="20"/>
                <w:szCs w:val="20"/>
                <w:lang w:eastAsia="tr-TR"/>
              </w:rPr>
              <w:t>Restoration</w:t>
            </w:r>
            <w:proofErr w:type="spellEnd"/>
            <w:r w:rsidRPr="00844AC3">
              <w:rPr>
                <w:rFonts w:ascii="Times New Roman" w:eastAsia="Times New Roman" w:hAnsi="Times New Roman" w:cs="Times New Roman"/>
                <w:sz w:val="20"/>
                <w:szCs w:val="20"/>
                <w:lang w:eastAsia="tr-TR"/>
              </w:rPr>
              <w:t xml:space="preserve">, </w:t>
            </w:r>
            <w:proofErr w:type="spellStart"/>
            <w:r w:rsidRPr="00844AC3">
              <w:rPr>
                <w:rFonts w:ascii="Times New Roman" w:eastAsia="Times New Roman" w:hAnsi="Times New Roman" w:cs="Times New Roman"/>
                <w:sz w:val="20"/>
                <w:szCs w:val="20"/>
                <w:lang w:eastAsia="tr-TR"/>
              </w:rPr>
              <w:t>Rehabili</w:t>
            </w:r>
            <w:r w:rsidR="005F1647">
              <w:rPr>
                <w:rFonts w:ascii="Times New Roman" w:eastAsia="Times New Roman" w:hAnsi="Times New Roman" w:cs="Times New Roman"/>
                <w:sz w:val="20"/>
                <w:szCs w:val="20"/>
                <w:lang w:eastAsia="tr-TR"/>
              </w:rPr>
              <w:t>ta</w:t>
            </w:r>
            <w:r w:rsidRPr="00844AC3">
              <w:rPr>
                <w:rFonts w:ascii="Times New Roman" w:eastAsia="Times New Roman" w:hAnsi="Times New Roman" w:cs="Times New Roman"/>
                <w:sz w:val="20"/>
                <w:szCs w:val="20"/>
                <w:lang w:eastAsia="tr-TR"/>
              </w:rPr>
              <w:t>tion</w:t>
            </w:r>
            <w:proofErr w:type="spellEnd"/>
            <w:r w:rsidRPr="00844AC3">
              <w:rPr>
                <w:rFonts w:ascii="Times New Roman" w:eastAsia="Times New Roman" w:hAnsi="Times New Roman" w:cs="Times New Roman"/>
                <w:sz w:val="20"/>
                <w:szCs w:val="20"/>
                <w:lang w:eastAsia="tr-TR"/>
              </w:rPr>
              <w:t xml:space="preserve">, </w:t>
            </w:r>
            <w:proofErr w:type="spellStart"/>
            <w:r w:rsidRPr="00844AC3">
              <w:rPr>
                <w:rFonts w:ascii="Times New Roman" w:eastAsia="Times New Roman" w:hAnsi="Times New Roman" w:cs="Times New Roman"/>
                <w:sz w:val="20"/>
                <w:szCs w:val="20"/>
                <w:lang w:eastAsia="tr-TR"/>
              </w:rPr>
              <w:t>Reclamation</w:t>
            </w:r>
            <w:proofErr w:type="spellEnd"/>
          </w:p>
          <w:p w14:paraId="254DBAF0" w14:textId="77777777" w:rsidR="00844AC3" w:rsidRPr="00844AC3" w:rsidRDefault="00844AC3" w:rsidP="00844AC3">
            <w:pPr>
              <w:numPr>
                <w:ilvl w:val="0"/>
                <w:numId w:val="2"/>
              </w:numPr>
              <w:rPr>
                <w:rFonts w:ascii="Times New Roman" w:eastAsia="Times New Roman" w:hAnsi="Times New Roman" w:cs="Times New Roman"/>
                <w:sz w:val="20"/>
                <w:szCs w:val="20"/>
                <w:lang w:eastAsia="tr-TR"/>
              </w:rPr>
            </w:pPr>
            <w:r w:rsidRPr="00844AC3">
              <w:rPr>
                <w:rFonts w:ascii="Times New Roman" w:eastAsia="Times New Roman" w:hAnsi="Times New Roman" w:cs="Times New Roman"/>
                <w:sz w:val="20"/>
                <w:szCs w:val="20"/>
                <w:lang w:eastAsia="tr-TR"/>
              </w:rPr>
              <w:t xml:space="preserve">Urban </w:t>
            </w:r>
            <w:proofErr w:type="spellStart"/>
            <w:r w:rsidRPr="00844AC3">
              <w:rPr>
                <w:rFonts w:ascii="Times New Roman" w:eastAsia="Times New Roman" w:hAnsi="Times New Roman" w:cs="Times New Roman"/>
                <w:sz w:val="20"/>
                <w:szCs w:val="20"/>
                <w:lang w:eastAsia="tr-TR"/>
              </w:rPr>
              <w:t>Conservation</w:t>
            </w:r>
            <w:proofErr w:type="spellEnd"/>
            <w:r w:rsidRPr="00844AC3">
              <w:rPr>
                <w:rFonts w:ascii="Times New Roman" w:eastAsia="Times New Roman" w:hAnsi="Times New Roman" w:cs="Times New Roman"/>
                <w:sz w:val="20"/>
                <w:szCs w:val="20"/>
                <w:lang w:eastAsia="tr-TR"/>
              </w:rPr>
              <w:t xml:space="preserve"> &amp; </w:t>
            </w:r>
            <w:proofErr w:type="spellStart"/>
            <w:r w:rsidRPr="00844AC3">
              <w:rPr>
                <w:rFonts w:ascii="Times New Roman" w:eastAsia="Times New Roman" w:hAnsi="Times New Roman" w:cs="Times New Roman"/>
                <w:sz w:val="20"/>
                <w:szCs w:val="20"/>
                <w:lang w:eastAsia="tr-TR"/>
              </w:rPr>
              <w:t>Revitalization</w:t>
            </w:r>
            <w:proofErr w:type="spellEnd"/>
          </w:p>
          <w:p w14:paraId="320953D1" w14:textId="77777777" w:rsidR="00844AC3" w:rsidRPr="00844AC3" w:rsidRDefault="00844AC3" w:rsidP="00844AC3">
            <w:pPr>
              <w:numPr>
                <w:ilvl w:val="0"/>
                <w:numId w:val="2"/>
              </w:numPr>
              <w:rPr>
                <w:rFonts w:ascii="Times New Roman" w:eastAsia="Times New Roman" w:hAnsi="Times New Roman" w:cs="Times New Roman"/>
                <w:sz w:val="20"/>
                <w:szCs w:val="20"/>
                <w:lang w:eastAsia="tr-TR"/>
              </w:rPr>
            </w:pPr>
            <w:proofErr w:type="spellStart"/>
            <w:r w:rsidRPr="00844AC3">
              <w:rPr>
                <w:rFonts w:ascii="Times New Roman" w:eastAsia="Times New Roman" w:hAnsi="Times New Roman" w:cs="Times New Roman"/>
                <w:sz w:val="20"/>
                <w:szCs w:val="20"/>
                <w:lang w:eastAsia="tr-TR"/>
              </w:rPr>
              <w:t>Rural</w:t>
            </w:r>
            <w:proofErr w:type="spellEnd"/>
            <w:r w:rsidRPr="00844AC3">
              <w:rPr>
                <w:rFonts w:ascii="Times New Roman" w:eastAsia="Times New Roman" w:hAnsi="Times New Roman" w:cs="Times New Roman"/>
                <w:sz w:val="20"/>
                <w:szCs w:val="20"/>
                <w:lang w:eastAsia="tr-TR"/>
              </w:rPr>
              <w:t xml:space="preserve"> </w:t>
            </w:r>
            <w:proofErr w:type="spellStart"/>
            <w:r w:rsidRPr="00844AC3">
              <w:rPr>
                <w:rFonts w:ascii="Times New Roman" w:eastAsia="Times New Roman" w:hAnsi="Times New Roman" w:cs="Times New Roman"/>
                <w:sz w:val="20"/>
                <w:szCs w:val="20"/>
                <w:lang w:eastAsia="tr-TR"/>
              </w:rPr>
              <w:t>Conservation</w:t>
            </w:r>
            <w:proofErr w:type="spellEnd"/>
            <w:r w:rsidRPr="00844AC3">
              <w:rPr>
                <w:rFonts w:ascii="Times New Roman" w:eastAsia="Times New Roman" w:hAnsi="Times New Roman" w:cs="Times New Roman"/>
                <w:sz w:val="20"/>
                <w:szCs w:val="20"/>
                <w:lang w:eastAsia="tr-TR"/>
              </w:rPr>
              <w:t xml:space="preserve"> &amp; </w:t>
            </w:r>
            <w:proofErr w:type="spellStart"/>
            <w:r w:rsidRPr="00844AC3">
              <w:rPr>
                <w:rFonts w:ascii="Times New Roman" w:eastAsia="Times New Roman" w:hAnsi="Times New Roman" w:cs="Times New Roman"/>
                <w:sz w:val="20"/>
                <w:szCs w:val="20"/>
                <w:lang w:eastAsia="tr-TR"/>
              </w:rPr>
              <w:t>Revitalization</w:t>
            </w:r>
            <w:proofErr w:type="spellEnd"/>
          </w:p>
          <w:p w14:paraId="2AE14F78" w14:textId="655C5903" w:rsidR="00844AC3" w:rsidRDefault="00844AC3" w:rsidP="00844AC3">
            <w:pPr>
              <w:numPr>
                <w:ilvl w:val="0"/>
                <w:numId w:val="2"/>
              </w:numPr>
              <w:rPr>
                <w:rFonts w:ascii="Times New Roman" w:eastAsia="Times New Roman" w:hAnsi="Times New Roman" w:cs="Times New Roman"/>
                <w:sz w:val="20"/>
                <w:szCs w:val="20"/>
                <w:lang w:eastAsia="tr-TR"/>
              </w:rPr>
            </w:pPr>
            <w:r w:rsidRPr="00844AC3">
              <w:rPr>
                <w:rFonts w:ascii="Times New Roman" w:eastAsia="Times New Roman" w:hAnsi="Times New Roman" w:cs="Times New Roman"/>
                <w:sz w:val="20"/>
                <w:szCs w:val="20"/>
                <w:lang w:eastAsia="tr-TR"/>
              </w:rPr>
              <w:t xml:space="preserve">Human </w:t>
            </w:r>
            <w:proofErr w:type="spellStart"/>
            <w:r w:rsidRPr="00844AC3">
              <w:rPr>
                <w:rFonts w:ascii="Times New Roman" w:eastAsia="Times New Roman" w:hAnsi="Times New Roman" w:cs="Times New Roman"/>
                <w:sz w:val="20"/>
                <w:szCs w:val="20"/>
                <w:lang w:eastAsia="tr-TR"/>
              </w:rPr>
              <w:t>health</w:t>
            </w:r>
            <w:proofErr w:type="spellEnd"/>
            <w:r w:rsidRPr="00844AC3">
              <w:rPr>
                <w:rFonts w:ascii="Times New Roman" w:eastAsia="Times New Roman" w:hAnsi="Times New Roman" w:cs="Times New Roman"/>
                <w:sz w:val="20"/>
                <w:szCs w:val="20"/>
                <w:lang w:eastAsia="tr-TR"/>
              </w:rPr>
              <w:t xml:space="preserve">&amp; </w:t>
            </w:r>
            <w:proofErr w:type="spellStart"/>
            <w:r w:rsidRPr="00844AC3">
              <w:rPr>
                <w:rFonts w:ascii="Times New Roman" w:eastAsia="Times New Roman" w:hAnsi="Times New Roman" w:cs="Times New Roman"/>
                <w:sz w:val="20"/>
                <w:szCs w:val="20"/>
                <w:lang w:eastAsia="tr-TR"/>
              </w:rPr>
              <w:t>Well-being</w:t>
            </w:r>
            <w:proofErr w:type="spellEnd"/>
          </w:p>
          <w:p w14:paraId="22CFBEA1" w14:textId="27A3C8CF" w:rsidR="00FF2043" w:rsidRPr="00844AC3" w:rsidRDefault="00FF2043" w:rsidP="00844AC3">
            <w:pPr>
              <w:numPr>
                <w:ilvl w:val="0"/>
                <w:numId w:val="2"/>
              </w:numPr>
              <w:rPr>
                <w:rFonts w:ascii="Times New Roman" w:eastAsia="Times New Roman" w:hAnsi="Times New Roman" w:cs="Times New Roman"/>
                <w:sz w:val="20"/>
                <w:szCs w:val="20"/>
                <w:lang w:eastAsia="tr-TR"/>
              </w:rPr>
            </w:pPr>
            <w:proofErr w:type="spellStart"/>
            <w:r>
              <w:rPr>
                <w:rFonts w:ascii="Times New Roman" w:eastAsia="Times New Roman" w:hAnsi="Times New Roman" w:cs="Times New Roman"/>
                <w:sz w:val="20"/>
                <w:szCs w:val="20"/>
                <w:lang w:eastAsia="tr-TR"/>
              </w:rPr>
              <w:t>Archeology</w:t>
            </w:r>
            <w:proofErr w:type="spellEnd"/>
          </w:p>
          <w:p w14:paraId="20B28091" w14:textId="628BEA89" w:rsidR="00844AC3" w:rsidRDefault="00777A39" w:rsidP="00844AC3">
            <w:pPr>
              <w:numPr>
                <w:ilvl w:val="0"/>
                <w:numId w:val="2"/>
              </w:numPr>
              <w:rPr>
                <w:rFonts w:ascii="Times New Roman" w:eastAsia="Times New Roman" w:hAnsi="Times New Roman" w:cs="Times New Roman"/>
                <w:sz w:val="20"/>
                <w:szCs w:val="20"/>
                <w:lang w:eastAsia="tr-TR"/>
              </w:rPr>
            </w:pPr>
            <w:proofErr w:type="spellStart"/>
            <w:proofErr w:type="gramStart"/>
            <w:r>
              <w:rPr>
                <w:rFonts w:ascii="Times New Roman" w:eastAsia="Times New Roman" w:hAnsi="Times New Roman" w:cs="Times New Roman"/>
                <w:sz w:val="20"/>
                <w:szCs w:val="20"/>
                <w:lang w:eastAsia="tr-TR"/>
              </w:rPr>
              <w:t>a</w:t>
            </w:r>
            <w:r w:rsidR="00844AC3" w:rsidRPr="00844AC3">
              <w:rPr>
                <w:rFonts w:ascii="Times New Roman" w:eastAsia="Times New Roman" w:hAnsi="Times New Roman" w:cs="Times New Roman"/>
                <w:sz w:val="20"/>
                <w:szCs w:val="20"/>
                <w:lang w:eastAsia="tr-TR"/>
              </w:rPr>
              <w:t>nd</w:t>
            </w:r>
            <w:proofErr w:type="spellEnd"/>
            <w:proofErr w:type="gramEnd"/>
            <w:r w:rsidR="00844AC3" w:rsidRPr="00844AC3">
              <w:rPr>
                <w:rFonts w:ascii="Times New Roman" w:eastAsia="Times New Roman" w:hAnsi="Times New Roman" w:cs="Times New Roman"/>
                <w:sz w:val="20"/>
                <w:szCs w:val="20"/>
                <w:lang w:eastAsia="tr-TR"/>
              </w:rPr>
              <w:t xml:space="preserve"> </w:t>
            </w:r>
            <w:proofErr w:type="spellStart"/>
            <w:r w:rsidR="00844AC3" w:rsidRPr="00844AC3">
              <w:rPr>
                <w:rFonts w:ascii="Times New Roman" w:eastAsia="Times New Roman" w:hAnsi="Times New Roman" w:cs="Times New Roman"/>
                <w:sz w:val="20"/>
                <w:szCs w:val="20"/>
                <w:lang w:eastAsia="tr-TR"/>
              </w:rPr>
              <w:t>others</w:t>
            </w:r>
            <w:proofErr w:type="spellEnd"/>
            <w:r w:rsidR="00844AC3" w:rsidRPr="00844AC3">
              <w:rPr>
                <w:rFonts w:ascii="Times New Roman" w:eastAsia="Times New Roman" w:hAnsi="Times New Roman" w:cs="Times New Roman"/>
                <w:sz w:val="20"/>
                <w:szCs w:val="20"/>
                <w:lang w:eastAsia="tr-TR"/>
              </w:rPr>
              <w:t>.....</w:t>
            </w:r>
          </w:p>
          <w:p w14:paraId="3AF1FDCF" w14:textId="77777777" w:rsidR="00844AC3" w:rsidRPr="00844AC3" w:rsidRDefault="00844AC3" w:rsidP="00844AC3">
            <w:pPr>
              <w:ind w:left="720"/>
              <w:rPr>
                <w:rFonts w:ascii="Times New Roman" w:eastAsia="Times New Roman" w:hAnsi="Times New Roman" w:cs="Times New Roman"/>
                <w:sz w:val="20"/>
                <w:szCs w:val="20"/>
                <w:lang w:eastAsia="tr-TR"/>
              </w:rPr>
            </w:pPr>
          </w:p>
          <w:p w14:paraId="4351231E" w14:textId="18C89036" w:rsidR="00BE50F9" w:rsidRPr="00844AC3" w:rsidRDefault="00BE50F9" w:rsidP="00844AC3">
            <w:pPr>
              <w:numPr>
                <w:ilvl w:val="0"/>
                <w:numId w:val="2"/>
              </w:numPr>
              <w:tabs>
                <w:tab w:val="clear" w:pos="720"/>
                <w:tab w:val="left" w:pos="510"/>
              </w:tabs>
              <w:ind w:left="28" w:firstLine="0"/>
              <w:jc w:val="both"/>
              <w:rPr>
                <w:rFonts w:cstheme="minorHAnsi"/>
                <w:sz w:val="20"/>
                <w:szCs w:val="20"/>
              </w:rPr>
            </w:pPr>
            <w:proofErr w:type="spellStart"/>
            <w:r w:rsidRPr="00844AC3">
              <w:rPr>
                <w:rFonts w:cstheme="minorHAnsi"/>
                <w:sz w:val="20"/>
                <w:szCs w:val="20"/>
              </w:rPr>
              <w:t>Manuscripts</w:t>
            </w:r>
            <w:proofErr w:type="spellEnd"/>
            <w:r w:rsidRPr="00844AC3">
              <w:rPr>
                <w:rFonts w:cstheme="minorHAnsi"/>
                <w:sz w:val="20"/>
                <w:szCs w:val="20"/>
              </w:rPr>
              <w:t xml:space="preserve"> in English </w:t>
            </w:r>
            <w:proofErr w:type="spellStart"/>
            <w:r w:rsidRPr="00844AC3">
              <w:rPr>
                <w:rFonts w:cstheme="minorHAnsi"/>
                <w:sz w:val="20"/>
                <w:szCs w:val="20"/>
              </w:rPr>
              <w:t>or</w:t>
            </w:r>
            <w:proofErr w:type="spellEnd"/>
            <w:r w:rsidRPr="00844AC3">
              <w:rPr>
                <w:rFonts w:cstheme="minorHAnsi"/>
                <w:sz w:val="20"/>
                <w:szCs w:val="20"/>
              </w:rPr>
              <w:t xml:space="preserve"> </w:t>
            </w:r>
            <w:proofErr w:type="spellStart"/>
            <w:r w:rsidRPr="00844AC3">
              <w:rPr>
                <w:rFonts w:cstheme="minorHAnsi"/>
                <w:sz w:val="20"/>
                <w:szCs w:val="20"/>
              </w:rPr>
              <w:t>Turkish</w:t>
            </w:r>
            <w:proofErr w:type="spellEnd"/>
            <w:r w:rsidRPr="00844AC3">
              <w:rPr>
                <w:rFonts w:cstheme="minorHAnsi"/>
                <w:sz w:val="20"/>
                <w:szCs w:val="20"/>
              </w:rPr>
              <w:t xml:space="preserve"> </w:t>
            </w:r>
            <w:proofErr w:type="spellStart"/>
            <w:r w:rsidRPr="00844AC3">
              <w:rPr>
                <w:rFonts w:cstheme="minorHAnsi"/>
                <w:sz w:val="20"/>
                <w:szCs w:val="20"/>
              </w:rPr>
              <w:t>languages</w:t>
            </w:r>
            <w:proofErr w:type="spellEnd"/>
            <w:r w:rsidRPr="00844AC3">
              <w:rPr>
                <w:rFonts w:cstheme="minorHAnsi"/>
                <w:sz w:val="20"/>
                <w:szCs w:val="20"/>
              </w:rPr>
              <w:t xml:space="preserve"> </w:t>
            </w:r>
            <w:proofErr w:type="spellStart"/>
            <w:r w:rsidRPr="00844AC3">
              <w:rPr>
                <w:rFonts w:cstheme="minorHAnsi"/>
                <w:sz w:val="20"/>
                <w:szCs w:val="20"/>
              </w:rPr>
              <w:t>are</w:t>
            </w:r>
            <w:proofErr w:type="spellEnd"/>
            <w:r w:rsidRPr="00844AC3">
              <w:rPr>
                <w:rFonts w:cstheme="minorHAnsi"/>
                <w:sz w:val="20"/>
                <w:szCs w:val="20"/>
              </w:rPr>
              <w:t xml:space="preserve"> </w:t>
            </w:r>
            <w:proofErr w:type="spellStart"/>
            <w:r w:rsidRPr="00844AC3">
              <w:rPr>
                <w:rFonts w:cstheme="minorHAnsi"/>
                <w:sz w:val="20"/>
                <w:szCs w:val="20"/>
              </w:rPr>
              <w:t>welcome</w:t>
            </w:r>
            <w:proofErr w:type="spellEnd"/>
            <w:r w:rsidRPr="00844AC3">
              <w:rPr>
                <w:rFonts w:cstheme="minorHAnsi"/>
                <w:sz w:val="20"/>
                <w:szCs w:val="20"/>
              </w:rPr>
              <w:t>.</w:t>
            </w:r>
          </w:p>
          <w:p w14:paraId="1ABD1E93" w14:textId="03660CE8" w:rsidR="00BE50F9" w:rsidRPr="00844AC3" w:rsidRDefault="00BE50F9" w:rsidP="00844AC3">
            <w:pPr>
              <w:numPr>
                <w:ilvl w:val="0"/>
                <w:numId w:val="2"/>
              </w:numPr>
              <w:tabs>
                <w:tab w:val="clear" w:pos="720"/>
                <w:tab w:val="left" w:pos="510"/>
              </w:tabs>
              <w:ind w:left="28" w:firstLine="0"/>
              <w:jc w:val="both"/>
              <w:rPr>
                <w:rFonts w:cstheme="minorHAnsi"/>
                <w:sz w:val="20"/>
                <w:szCs w:val="20"/>
              </w:rPr>
            </w:pPr>
            <w:proofErr w:type="spellStart"/>
            <w:r w:rsidRPr="00844AC3">
              <w:rPr>
                <w:rFonts w:cstheme="minorHAnsi"/>
                <w:sz w:val="20"/>
                <w:szCs w:val="20"/>
              </w:rPr>
              <w:t>The</w:t>
            </w:r>
            <w:proofErr w:type="spellEnd"/>
            <w:r w:rsidRPr="00844AC3">
              <w:rPr>
                <w:rFonts w:cstheme="minorHAnsi"/>
                <w:sz w:val="20"/>
                <w:szCs w:val="20"/>
              </w:rPr>
              <w:t xml:space="preserve"> </w:t>
            </w:r>
            <w:proofErr w:type="spellStart"/>
            <w:r w:rsidRPr="00844AC3">
              <w:rPr>
                <w:rFonts w:cstheme="minorHAnsi"/>
                <w:sz w:val="20"/>
                <w:szCs w:val="20"/>
              </w:rPr>
              <w:t>journal</w:t>
            </w:r>
            <w:proofErr w:type="spellEnd"/>
            <w:r w:rsidRPr="00844AC3">
              <w:rPr>
                <w:rFonts w:cstheme="minorHAnsi"/>
                <w:sz w:val="20"/>
                <w:szCs w:val="20"/>
              </w:rPr>
              <w:t xml:space="preserve"> is </w:t>
            </w:r>
            <w:proofErr w:type="spellStart"/>
            <w:r w:rsidRPr="00844AC3">
              <w:rPr>
                <w:rFonts w:cstheme="minorHAnsi"/>
                <w:sz w:val="20"/>
                <w:szCs w:val="20"/>
              </w:rPr>
              <w:t>published</w:t>
            </w:r>
            <w:proofErr w:type="spellEnd"/>
            <w:r w:rsidRPr="00844AC3">
              <w:rPr>
                <w:rFonts w:cstheme="minorHAnsi"/>
                <w:sz w:val="20"/>
                <w:szCs w:val="20"/>
              </w:rPr>
              <w:t xml:space="preserve"> </w:t>
            </w:r>
            <w:r w:rsidR="005F1647">
              <w:rPr>
                <w:rFonts w:cstheme="minorHAnsi"/>
                <w:sz w:val="20"/>
                <w:szCs w:val="20"/>
              </w:rPr>
              <w:t>in</w:t>
            </w:r>
            <w:r w:rsidRPr="00844AC3">
              <w:rPr>
                <w:rFonts w:cstheme="minorHAnsi"/>
                <w:sz w:val="20"/>
                <w:szCs w:val="20"/>
              </w:rPr>
              <w:t xml:space="preserve"> </w:t>
            </w:r>
            <w:proofErr w:type="spellStart"/>
            <w:r w:rsidRPr="00844AC3">
              <w:rPr>
                <w:rFonts w:cstheme="minorHAnsi"/>
                <w:sz w:val="20"/>
                <w:szCs w:val="20"/>
              </w:rPr>
              <w:t>two</w:t>
            </w:r>
            <w:proofErr w:type="spellEnd"/>
            <w:r w:rsidRPr="00844AC3">
              <w:rPr>
                <w:rFonts w:cstheme="minorHAnsi"/>
                <w:sz w:val="20"/>
                <w:szCs w:val="20"/>
              </w:rPr>
              <w:t xml:space="preserve"> </w:t>
            </w:r>
            <w:proofErr w:type="spellStart"/>
            <w:r w:rsidRPr="00844AC3">
              <w:rPr>
                <w:rFonts w:cstheme="minorHAnsi"/>
                <w:sz w:val="20"/>
                <w:szCs w:val="20"/>
              </w:rPr>
              <w:t>issues</w:t>
            </w:r>
            <w:proofErr w:type="spellEnd"/>
            <w:r w:rsidRPr="00844AC3">
              <w:rPr>
                <w:rFonts w:cstheme="minorHAnsi"/>
                <w:sz w:val="20"/>
                <w:szCs w:val="20"/>
              </w:rPr>
              <w:t xml:space="preserve"> </w:t>
            </w:r>
            <w:proofErr w:type="spellStart"/>
            <w:r w:rsidRPr="00844AC3">
              <w:rPr>
                <w:rFonts w:cstheme="minorHAnsi"/>
                <w:sz w:val="20"/>
                <w:szCs w:val="20"/>
              </w:rPr>
              <w:t>annually</w:t>
            </w:r>
            <w:proofErr w:type="spellEnd"/>
            <w:r w:rsidRPr="00844AC3">
              <w:rPr>
                <w:rFonts w:cstheme="minorHAnsi"/>
                <w:sz w:val="20"/>
                <w:szCs w:val="20"/>
              </w:rPr>
              <w:t xml:space="preserve"> (</w:t>
            </w:r>
            <w:proofErr w:type="spellStart"/>
            <w:r w:rsidRPr="00844AC3">
              <w:rPr>
                <w:rFonts w:cstheme="minorHAnsi"/>
                <w:sz w:val="20"/>
                <w:szCs w:val="20"/>
              </w:rPr>
              <w:t>July</w:t>
            </w:r>
            <w:proofErr w:type="spellEnd"/>
            <w:r w:rsidRPr="00844AC3">
              <w:rPr>
                <w:rFonts w:cstheme="minorHAnsi"/>
                <w:sz w:val="20"/>
                <w:szCs w:val="20"/>
              </w:rPr>
              <w:t xml:space="preserve"> and December).</w:t>
            </w:r>
          </w:p>
          <w:p w14:paraId="644ABDB9" w14:textId="7D09D51A" w:rsidR="00BE50F9" w:rsidRPr="00844AC3" w:rsidRDefault="00BE50F9" w:rsidP="00844AC3">
            <w:pPr>
              <w:numPr>
                <w:ilvl w:val="0"/>
                <w:numId w:val="2"/>
              </w:numPr>
              <w:tabs>
                <w:tab w:val="clear" w:pos="720"/>
                <w:tab w:val="left" w:pos="510"/>
              </w:tabs>
              <w:ind w:left="28" w:firstLine="0"/>
              <w:jc w:val="both"/>
              <w:rPr>
                <w:rFonts w:cstheme="minorHAnsi"/>
                <w:sz w:val="20"/>
                <w:szCs w:val="20"/>
              </w:rPr>
            </w:pPr>
            <w:proofErr w:type="spellStart"/>
            <w:r w:rsidRPr="00844AC3">
              <w:rPr>
                <w:rFonts w:cstheme="minorHAnsi"/>
                <w:sz w:val="20"/>
                <w:szCs w:val="20"/>
              </w:rPr>
              <w:t>Blind</w:t>
            </w:r>
            <w:proofErr w:type="spellEnd"/>
            <w:r w:rsidRPr="00844AC3">
              <w:rPr>
                <w:rFonts w:cstheme="minorHAnsi"/>
                <w:sz w:val="20"/>
                <w:szCs w:val="20"/>
              </w:rPr>
              <w:t xml:space="preserve"> </w:t>
            </w:r>
            <w:proofErr w:type="spellStart"/>
            <w:r w:rsidRPr="00844AC3">
              <w:rPr>
                <w:rFonts w:cstheme="minorHAnsi"/>
                <w:sz w:val="20"/>
                <w:szCs w:val="20"/>
              </w:rPr>
              <w:t>Review</w:t>
            </w:r>
            <w:proofErr w:type="spellEnd"/>
            <w:r w:rsidRPr="00844AC3">
              <w:rPr>
                <w:rFonts w:cstheme="minorHAnsi"/>
                <w:sz w:val="20"/>
                <w:szCs w:val="20"/>
              </w:rPr>
              <w:t xml:space="preserve"> Evaluation (at </w:t>
            </w:r>
            <w:proofErr w:type="spellStart"/>
            <w:r w:rsidRPr="00844AC3">
              <w:rPr>
                <w:rFonts w:cstheme="minorHAnsi"/>
                <w:sz w:val="20"/>
                <w:szCs w:val="20"/>
              </w:rPr>
              <w:t>least</w:t>
            </w:r>
            <w:proofErr w:type="spellEnd"/>
            <w:r w:rsidRPr="00844AC3">
              <w:rPr>
                <w:rFonts w:cstheme="minorHAnsi"/>
                <w:sz w:val="20"/>
                <w:szCs w:val="20"/>
              </w:rPr>
              <w:t xml:space="preserve"> </w:t>
            </w:r>
            <w:proofErr w:type="spellStart"/>
            <w:r w:rsidRPr="00844AC3">
              <w:rPr>
                <w:rFonts w:cstheme="minorHAnsi"/>
                <w:sz w:val="20"/>
                <w:szCs w:val="20"/>
              </w:rPr>
              <w:t>two</w:t>
            </w:r>
            <w:proofErr w:type="spellEnd"/>
            <w:r w:rsidRPr="00844AC3">
              <w:rPr>
                <w:rFonts w:cstheme="minorHAnsi"/>
                <w:sz w:val="20"/>
                <w:szCs w:val="20"/>
              </w:rPr>
              <w:t xml:space="preserve"> </w:t>
            </w:r>
            <w:proofErr w:type="spellStart"/>
            <w:r w:rsidRPr="00844AC3">
              <w:rPr>
                <w:rFonts w:cstheme="minorHAnsi"/>
                <w:sz w:val="20"/>
                <w:szCs w:val="20"/>
              </w:rPr>
              <w:t>revi</w:t>
            </w:r>
            <w:r w:rsidR="005F1647">
              <w:rPr>
                <w:rFonts w:cstheme="minorHAnsi"/>
                <w:sz w:val="20"/>
                <w:szCs w:val="20"/>
              </w:rPr>
              <w:t>e</w:t>
            </w:r>
            <w:r w:rsidRPr="00844AC3">
              <w:rPr>
                <w:rFonts w:cstheme="minorHAnsi"/>
                <w:sz w:val="20"/>
                <w:szCs w:val="20"/>
              </w:rPr>
              <w:t>wers</w:t>
            </w:r>
            <w:proofErr w:type="spellEnd"/>
            <w:r w:rsidRPr="00844AC3">
              <w:rPr>
                <w:rFonts w:cstheme="minorHAnsi"/>
                <w:sz w:val="20"/>
                <w:szCs w:val="20"/>
              </w:rPr>
              <w:t xml:space="preserve">) is </w:t>
            </w:r>
            <w:proofErr w:type="spellStart"/>
            <w:r w:rsidRPr="00844AC3">
              <w:rPr>
                <w:rFonts w:cstheme="minorHAnsi"/>
                <w:sz w:val="20"/>
                <w:szCs w:val="20"/>
              </w:rPr>
              <w:t>made</w:t>
            </w:r>
            <w:proofErr w:type="spellEnd"/>
            <w:r w:rsidRPr="00844AC3">
              <w:rPr>
                <w:rFonts w:cstheme="minorHAnsi"/>
                <w:sz w:val="20"/>
                <w:szCs w:val="20"/>
              </w:rPr>
              <w:t xml:space="preserve"> </w:t>
            </w:r>
            <w:proofErr w:type="spellStart"/>
            <w:r w:rsidRPr="00844AC3">
              <w:rPr>
                <w:rFonts w:cstheme="minorHAnsi"/>
                <w:sz w:val="20"/>
                <w:szCs w:val="20"/>
              </w:rPr>
              <w:t>for</w:t>
            </w:r>
            <w:proofErr w:type="spellEnd"/>
            <w:r w:rsidRPr="00844AC3">
              <w:rPr>
                <w:rFonts w:cstheme="minorHAnsi"/>
                <w:sz w:val="20"/>
                <w:szCs w:val="20"/>
              </w:rPr>
              <w:t xml:space="preserve"> </w:t>
            </w:r>
            <w:proofErr w:type="spellStart"/>
            <w:r w:rsidRPr="00844AC3">
              <w:rPr>
                <w:rFonts w:cstheme="minorHAnsi"/>
                <w:sz w:val="20"/>
                <w:szCs w:val="20"/>
              </w:rPr>
              <w:t>each</w:t>
            </w:r>
            <w:proofErr w:type="spellEnd"/>
            <w:r w:rsidRPr="00844AC3">
              <w:rPr>
                <w:rFonts w:cstheme="minorHAnsi"/>
                <w:sz w:val="20"/>
                <w:szCs w:val="20"/>
              </w:rPr>
              <w:t xml:space="preserve"> </w:t>
            </w:r>
            <w:proofErr w:type="spellStart"/>
            <w:r w:rsidRPr="00844AC3">
              <w:rPr>
                <w:rFonts w:cstheme="minorHAnsi"/>
                <w:sz w:val="20"/>
                <w:szCs w:val="20"/>
              </w:rPr>
              <w:t>article</w:t>
            </w:r>
            <w:proofErr w:type="spellEnd"/>
            <w:r w:rsidRPr="00844AC3">
              <w:rPr>
                <w:rFonts w:cstheme="minorHAnsi"/>
                <w:sz w:val="20"/>
                <w:szCs w:val="20"/>
              </w:rPr>
              <w:t xml:space="preserve"> in the journal.</w:t>
            </w:r>
          </w:p>
          <w:p w14:paraId="225D579F" w14:textId="77777777" w:rsidR="00BE50F9" w:rsidRPr="00844AC3" w:rsidRDefault="00BE50F9" w:rsidP="00844AC3">
            <w:pPr>
              <w:numPr>
                <w:ilvl w:val="0"/>
                <w:numId w:val="2"/>
              </w:numPr>
              <w:tabs>
                <w:tab w:val="clear" w:pos="720"/>
                <w:tab w:val="left" w:pos="510"/>
              </w:tabs>
              <w:ind w:left="28" w:firstLine="0"/>
              <w:jc w:val="both"/>
              <w:rPr>
                <w:rFonts w:cstheme="minorHAnsi"/>
                <w:sz w:val="20"/>
                <w:szCs w:val="20"/>
              </w:rPr>
            </w:pPr>
            <w:r w:rsidRPr="00844AC3">
              <w:rPr>
                <w:rFonts w:cstheme="minorHAnsi"/>
                <w:sz w:val="20"/>
                <w:szCs w:val="20"/>
              </w:rPr>
              <w:t>A “DOI number” is assigned for each article published in the journal.</w:t>
            </w:r>
          </w:p>
          <w:p w14:paraId="57B203E9" w14:textId="5AED4E28" w:rsidR="00EB2C9E" w:rsidRDefault="00BE50F9" w:rsidP="00844AC3">
            <w:pPr>
              <w:numPr>
                <w:ilvl w:val="0"/>
                <w:numId w:val="2"/>
              </w:numPr>
              <w:tabs>
                <w:tab w:val="clear" w:pos="720"/>
                <w:tab w:val="left" w:pos="510"/>
              </w:tabs>
              <w:ind w:left="28" w:firstLine="0"/>
              <w:jc w:val="both"/>
              <w:rPr>
                <w:rFonts w:cstheme="minorHAnsi"/>
                <w:sz w:val="20"/>
                <w:szCs w:val="20"/>
              </w:rPr>
            </w:pPr>
            <w:r w:rsidRPr="00844AC3">
              <w:rPr>
                <w:rFonts w:cstheme="minorHAnsi"/>
                <w:sz w:val="20"/>
                <w:szCs w:val="20"/>
              </w:rPr>
              <w:t>After logging into the system, the articles should be uploaded to the system as a Word file ".</w:t>
            </w:r>
            <w:proofErr w:type="spellStart"/>
            <w:r w:rsidRPr="00844AC3">
              <w:rPr>
                <w:rFonts w:cstheme="minorHAnsi"/>
                <w:sz w:val="20"/>
                <w:szCs w:val="20"/>
              </w:rPr>
              <w:t>doc</w:t>
            </w:r>
            <w:proofErr w:type="spellEnd"/>
            <w:r w:rsidRPr="00844AC3">
              <w:rPr>
                <w:rFonts w:cstheme="minorHAnsi"/>
                <w:sz w:val="20"/>
                <w:szCs w:val="20"/>
              </w:rPr>
              <w:t xml:space="preserve">" </w:t>
            </w:r>
            <w:proofErr w:type="spellStart"/>
            <w:r w:rsidR="00CE324E" w:rsidRPr="00844AC3">
              <w:rPr>
                <w:rFonts w:cstheme="minorHAnsi"/>
                <w:sz w:val="20"/>
                <w:szCs w:val="20"/>
              </w:rPr>
              <w:t>or</w:t>
            </w:r>
            <w:proofErr w:type="spellEnd"/>
            <w:r w:rsidR="00CE324E" w:rsidRPr="00844AC3">
              <w:rPr>
                <w:rFonts w:cstheme="minorHAnsi"/>
                <w:sz w:val="20"/>
                <w:szCs w:val="20"/>
              </w:rPr>
              <w:t xml:space="preserve"> </w:t>
            </w:r>
            <w:proofErr w:type="gramStart"/>
            <w:r w:rsidR="00CE324E" w:rsidRPr="00844AC3">
              <w:rPr>
                <w:rFonts w:cstheme="minorHAnsi"/>
                <w:sz w:val="20"/>
                <w:szCs w:val="20"/>
              </w:rPr>
              <w:t>“.</w:t>
            </w:r>
            <w:proofErr w:type="spellStart"/>
            <w:r w:rsidR="00CE324E" w:rsidRPr="00844AC3">
              <w:rPr>
                <w:rFonts w:cstheme="minorHAnsi"/>
                <w:sz w:val="20"/>
                <w:szCs w:val="20"/>
              </w:rPr>
              <w:t>docs</w:t>
            </w:r>
            <w:proofErr w:type="spellEnd"/>
            <w:proofErr w:type="gramEnd"/>
            <w:r w:rsidR="00CE324E" w:rsidRPr="00844AC3">
              <w:rPr>
                <w:rFonts w:cstheme="minorHAnsi"/>
                <w:sz w:val="20"/>
                <w:szCs w:val="20"/>
              </w:rPr>
              <w:t xml:space="preserve">” </w:t>
            </w:r>
            <w:proofErr w:type="spellStart"/>
            <w:r w:rsidRPr="00844AC3">
              <w:rPr>
                <w:rFonts w:cstheme="minorHAnsi"/>
                <w:sz w:val="20"/>
                <w:szCs w:val="20"/>
              </w:rPr>
              <w:t>according</w:t>
            </w:r>
            <w:proofErr w:type="spellEnd"/>
            <w:r w:rsidRPr="00844AC3">
              <w:rPr>
                <w:rFonts w:cstheme="minorHAnsi"/>
                <w:sz w:val="20"/>
                <w:szCs w:val="20"/>
              </w:rPr>
              <w:t xml:space="preserve"> </w:t>
            </w:r>
            <w:proofErr w:type="spellStart"/>
            <w:r w:rsidRPr="00844AC3">
              <w:rPr>
                <w:rFonts w:cstheme="minorHAnsi"/>
                <w:sz w:val="20"/>
                <w:szCs w:val="20"/>
              </w:rPr>
              <w:t>to</w:t>
            </w:r>
            <w:proofErr w:type="spellEnd"/>
            <w:r w:rsidRPr="00844AC3">
              <w:rPr>
                <w:rFonts w:cstheme="minorHAnsi"/>
                <w:sz w:val="20"/>
                <w:szCs w:val="20"/>
              </w:rPr>
              <w:t xml:space="preserve"> </w:t>
            </w:r>
            <w:proofErr w:type="spellStart"/>
            <w:r w:rsidRPr="00844AC3">
              <w:rPr>
                <w:rFonts w:cstheme="minorHAnsi"/>
                <w:sz w:val="20"/>
                <w:szCs w:val="20"/>
              </w:rPr>
              <w:t>the</w:t>
            </w:r>
            <w:proofErr w:type="spellEnd"/>
            <w:r w:rsidRPr="00844AC3">
              <w:rPr>
                <w:rFonts w:cstheme="minorHAnsi"/>
                <w:sz w:val="20"/>
                <w:szCs w:val="20"/>
              </w:rPr>
              <w:t xml:space="preserve"> "</w:t>
            </w:r>
            <w:proofErr w:type="spellStart"/>
            <w:r w:rsidR="00925EB8" w:rsidRPr="00844AC3">
              <w:rPr>
                <w:rFonts w:cstheme="minorHAnsi"/>
                <w:sz w:val="20"/>
                <w:szCs w:val="20"/>
              </w:rPr>
              <w:t>J</w:t>
            </w:r>
            <w:r w:rsidR="00EB2C9E">
              <w:rPr>
                <w:rFonts w:cstheme="minorHAnsi"/>
                <w:sz w:val="20"/>
                <w:szCs w:val="20"/>
              </w:rPr>
              <w:t>oPAR</w:t>
            </w:r>
            <w:proofErr w:type="spellEnd"/>
            <w:r w:rsidR="00EB2C9E">
              <w:rPr>
                <w:rFonts w:cstheme="minorHAnsi"/>
                <w:sz w:val="20"/>
                <w:szCs w:val="20"/>
              </w:rPr>
              <w:t xml:space="preserve"> </w:t>
            </w:r>
            <w:proofErr w:type="spellStart"/>
            <w:r w:rsidRPr="00844AC3">
              <w:rPr>
                <w:rFonts w:cstheme="minorHAnsi"/>
                <w:sz w:val="20"/>
                <w:szCs w:val="20"/>
              </w:rPr>
              <w:t>Article</w:t>
            </w:r>
            <w:proofErr w:type="spellEnd"/>
            <w:r w:rsidRPr="00844AC3">
              <w:rPr>
                <w:rFonts w:cstheme="minorHAnsi"/>
                <w:sz w:val="20"/>
                <w:szCs w:val="20"/>
              </w:rPr>
              <w:t xml:space="preserve"> </w:t>
            </w:r>
            <w:proofErr w:type="spellStart"/>
            <w:r w:rsidR="00925EB8" w:rsidRPr="00844AC3">
              <w:rPr>
                <w:rFonts w:cstheme="minorHAnsi"/>
                <w:sz w:val="20"/>
                <w:szCs w:val="20"/>
              </w:rPr>
              <w:t>Template</w:t>
            </w:r>
            <w:proofErr w:type="spellEnd"/>
            <w:r w:rsidR="00925EB8" w:rsidRPr="00844AC3">
              <w:rPr>
                <w:rFonts w:cstheme="minorHAnsi"/>
                <w:sz w:val="20"/>
                <w:szCs w:val="20"/>
              </w:rPr>
              <w:t>”</w:t>
            </w:r>
            <w:r w:rsidR="00CE324E" w:rsidRPr="00844AC3">
              <w:rPr>
                <w:rFonts w:cstheme="minorHAnsi"/>
                <w:sz w:val="20"/>
                <w:szCs w:val="20"/>
              </w:rPr>
              <w:t xml:space="preserve">. </w:t>
            </w:r>
          </w:p>
          <w:p w14:paraId="71F73A70" w14:textId="77DD43BB" w:rsidR="00BE50F9" w:rsidRPr="00844AC3" w:rsidRDefault="00CE324E" w:rsidP="00844AC3">
            <w:pPr>
              <w:numPr>
                <w:ilvl w:val="0"/>
                <w:numId w:val="2"/>
              </w:numPr>
              <w:tabs>
                <w:tab w:val="clear" w:pos="720"/>
                <w:tab w:val="left" w:pos="510"/>
              </w:tabs>
              <w:ind w:left="28" w:firstLine="0"/>
              <w:jc w:val="both"/>
              <w:rPr>
                <w:rFonts w:cstheme="minorHAnsi"/>
                <w:sz w:val="20"/>
                <w:szCs w:val="20"/>
              </w:rPr>
            </w:pPr>
            <w:proofErr w:type="spellStart"/>
            <w:r w:rsidRPr="00844AC3">
              <w:rPr>
                <w:rFonts w:cstheme="minorHAnsi"/>
                <w:sz w:val="20"/>
                <w:szCs w:val="20"/>
              </w:rPr>
              <w:t>However</w:t>
            </w:r>
            <w:proofErr w:type="spellEnd"/>
            <w:r w:rsidRPr="00844AC3">
              <w:rPr>
                <w:rFonts w:cstheme="minorHAnsi"/>
                <w:sz w:val="20"/>
                <w:szCs w:val="20"/>
              </w:rPr>
              <w:t xml:space="preserve">, </w:t>
            </w:r>
            <w:proofErr w:type="spellStart"/>
            <w:r w:rsidRPr="00844AC3">
              <w:rPr>
                <w:rFonts w:cstheme="minorHAnsi"/>
                <w:sz w:val="20"/>
                <w:szCs w:val="20"/>
              </w:rPr>
              <w:t>should</w:t>
            </w:r>
            <w:proofErr w:type="spellEnd"/>
            <w:r w:rsidRPr="00844AC3">
              <w:rPr>
                <w:rFonts w:cstheme="minorHAnsi"/>
                <w:sz w:val="20"/>
                <w:szCs w:val="20"/>
              </w:rPr>
              <w:t xml:space="preserve"> be </w:t>
            </w:r>
            <w:proofErr w:type="spellStart"/>
            <w:r w:rsidRPr="00844AC3">
              <w:rPr>
                <w:rFonts w:cstheme="minorHAnsi"/>
                <w:sz w:val="20"/>
                <w:szCs w:val="20"/>
              </w:rPr>
              <w:t>uploaded</w:t>
            </w:r>
            <w:proofErr w:type="spellEnd"/>
            <w:r w:rsidRPr="00844AC3">
              <w:rPr>
                <w:rFonts w:cstheme="minorHAnsi"/>
                <w:sz w:val="20"/>
                <w:szCs w:val="20"/>
              </w:rPr>
              <w:t xml:space="preserve"> </w:t>
            </w:r>
            <w:r w:rsidR="00BE50F9" w:rsidRPr="00844AC3">
              <w:rPr>
                <w:rFonts w:cstheme="minorHAnsi"/>
                <w:sz w:val="20"/>
                <w:szCs w:val="20"/>
              </w:rPr>
              <w:t>"</w:t>
            </w:r>
            <w:proofErr w:type="spellStart"/>
            <w:r w:rsidR="00EB2C9E">
              <w:rPr>
                <w:rFonts w:cstheme="minorHAnsi"/>
                <w:sz w:val="20"/>
                <w:szCs w:val="20"/>
              </w:rPr>
              <w:t>JoPAR</w:t>
            </w:r>
            <w:proofErr w:type="spellEnd"/>
            <w:r w:rsidR="00BE50F9" w:rsidRPr="00844AC3">
              <w:rPr>
                <w:rFonts w:cstheme="minorHAnsi"/>
                <w:sz w:val="20"/>
                <w:szCs w:val="20"/>
              </w:rPr>
              <w:t xml:space="preserve"> </w:t>
            </w:r>
            <w:proofErr w:type="spellStart"/>
            <w:r w:rsidR="00BE50F9" w:rsidRPr="00844AC3">
              <w:rPr>
                <w:rFonts w:cstheme="minorHAnsi"/>
                <w:sz w:val="20"/>
                <w:szCs w:val="20"/>
              </w:rPr>
              <w:t>Copyright</w:t>
            </w:r>
            <w:proofErr w:type="spellEnd"/>
            <w:r w:rsidR="00BE50F9" w:rsidRPr="00844AC3">
              <w:rPr>
                <w:rFonts w:cstheme="minorHAnsi"/>
                <w:sz w:val="20"/>
                <w:szCs w:val="20"/>
              </w:rPr>
              <w:t xml:space="preserve"> Transfer, Author </w:t>
            </w:r>
            <w:proofErr w:type="spellStart"/>
            <w:r w:rsidR="00BE50F9" w:rsidRPr="00844AC3">
              <w:rPr>
                <w:rFonts w:cstheme="minorHAnsi"/>
                <w:sz w:val="20"/>
                <w:szCs w:val="20"/>
              </w:rPr>
              <w:t>Contribution</w:t>
            </w:r>
            <w:proofErr w:type="spellEnd"/>
            <w:r w:rsidR="00BE50F9" w:rsidRPr="00844AC3">
              <w:rPr>
                <w:rFonts w:cstheme="minorHAnsi"/>
                <w:sz w:val="20"/>
                <w:szCs w:val="20"/>
              </w:rPr>
              <w:t xml:space="preserve"> </w:t>
            </w:r>
            <w:proofErr w:type="spellStart"/>
            <w:r w:rsidR="00BE50F9" w:rsidRPr="00844AC3">
              <w:rPr>
                <w:rFonts w:cstheme="minorHAnsi"/>
                <w:sz w:val="20"/>
                <w:szCs w:val="20"/>
              </w:rPr>
              <w:t>and</w:t>
            </w:r>
            <w:proofErr w:type="spellEnd"/>
            <w:r w:rsidR="00BE50F9" w:rsidRPr="00844AC3">
              <w:rPr>
                <w:rFonts w:cstheme="minorHAnsi"/>
                <w:sz w:val="20"/>
                <w:szCs w:val="20"/>
              </w:rPr>
              <w:t xml:space="preserve"> </w:t>
            </w:r>
            <w:proofErr w:type="spellStart"/>
            <w:r w:rsidR="00BE50F9" w:rsidRPr="00844AC3">
              <w:rPr>
                <w:rFonts w:cstheme="minorHAnsi"/>
                <w:sz w:val="20"/>
                <w:szCs w:val="20"/>
              </w:rPr>
              <w:t>Conflict</w:t>
            </w:r>
            <w:proofErr w:type="spellEnd"/>
            <w:r w:rsidR="00BE50F9" w:rsidRPr="00844AC3">
              <w:rPr>
                <w:rFonts w:cstheme="minorHAnsi"/>
                <w:sz w:val="20"/>
                <w:szCs w:val="20"/>
              </w:rPr>
              <w:t xml:space="preserve"> of </w:t>
            </w:r>
            <w:proofErr w:type="spellStart"/>
            <w:r w:rsidR="00BE50F9" w:rsidRPr="00844AC3">
              <w:rPr>
                <w:rFonts w:cstheme="minorHAnsi"/>
                <w:sz w:val="20"/>
                <w:szCs w:val="20"/>
              </w:rPr>
              <w:t>Interest</w:t>
            </w:r>
            <w:proofErr w:type="spellEnd"/>
            <w:r w:rsidR="00BE50F9" w:rsidRPr="00844AC3">
              <w:rPr>
                <w:rFonts w:cstheme="minorHAnsi"/>
                <w:sz w:val="20"/>
                <w:szCs w:val="20"/>
              </w:rPr>
              <w:t xml:space="preserve"> </w:t>
            </w:r>
            <w:proofErr w:type="spellStart"/>
            <w:r w:rsidR="00BE50F9" w:rsidRPr="00844AC3">
              <w:rPr>
                <w:rFonts w:cstheme="minorHAnsi"/>
                <w:sz w:val="20"/>
                <w:szCs w:val="20"/>
              </w:rPr>
              <w:t>Declaration</w:t>
            </w:r>
            <w:proofErr w:type="spellEnd"/>
            <w:r w:rsidR="00BE50F9" w:rsidRPr="00844AC3">
              <w:rPr>
                <w:rFonts w:cstheme="minorHAnsi"/>
                <w:sz w:val="20"/>
                <w:szCs w:val="20"/>
              </w:rPr>
              <w:t xml:space="preserve"> Form.pdf"</w:t>
            </w:r>
            <w:r w:rsidRPr="00844AC3">
              <w:rPr>
                <w:rFonts w:cstheme="minorHAnsi"/>
                <w:sz w:val="20"/>
                <w:szCs w:val="20"/>
              </w:rPr>
              <w:t xml:space="preserve"> </w:t>
            </w:r>
            <w:proofErr w:type="spellStart"/>
            <w:r w:rsidRPr="00844AC3">
              <w:rPr>
                <w:rFonts w:cstheme="minorHAnsi"/>
                <w:sz w:val="20"/>
                <w:szCs w:val="20"/>
              </w:rPr>
              <w:t>and</w:t>
            </w:r>
            <w:proofErr w:type="spellEnd"/>
            <w:r w:rsidRPr="00844AC3">
              <w:rPr>
                <w:rFonts w:cstheme="minorHAnsi"/>
                <w:sz w:val="20"/>
                <w:szCs w:val="20"/>
              </w:rPr>
              <w:t xml:space="preserve"> “</w:t>
            </w:r>
            <w:proofErr w:type="spellStart"/>
            <w:proofErr w:type="gramStart"/>
            <w:r w:rsidRPr="00844AC3">
              <w:rPr>
                <w:rFonts w:cstheme="minorHAnsi"/>
                <w:sz w:val="20"/>
                <w:szCs w:val="20"/>
              </w:rPr>
              <w:t>Art</w:t>
            </w:r>
            <w:r w:rsidR="00925EB8" w:rsidRPr="00844AC3">
              <w:rPr>
                <w:rFonts w:cstheme="minorHAnsi"/>
                <w:sz w:val="20"/>
                <w:szCs w:val="20"/>
              </w:rPr>
              <w:t>i</w:t>
            </w:r>
            <w:r w:rsidRPr="00844AC3">
              <w:rPr>
                <w:rFonts w:cstheme="minorHAnsi"/>
                <w:sz w:val="20"/>
                <w:szCs w:val="20"/>
              </w:rPr>
              <w:t>cle</w:t>
            </w:r>
            <w:proofErr w:type="spellEnd"/>
            <w:r w:rsidRPr="00844AC3">
              <w:rPr>
                <w:rFonts w:cstheme="minorHAnsi"/>
                <w:sz w:val="20"/>
                <w:szCs w:val="20"/>
              </w:rPr>
              <w:t xml:space="preserve">  </w:t>
            </w:r>
            <w:proofErr w:type="spellStart"/>
            <w:r w:rsidRPr="00844AC3">
              <w:rPr>
                <w:rFonts w:cstheme="minorHAnsi"/>
                <w:sz w:val="20"/>
                <w:szCs w:val="20"/>
              </w:rPr>
              <w:t>Pre</w:t>
            </w:r>
            <w:proofErr w:type="spellEnd"/>
            <w:proofErr w:type="gramEnd"/>
            <w:r w:rsidRPr="00844AC3">
              <w:rPr>
                <w:rFonts w:cstheme="minorHAnsi"/>
                <w:sz w:val="20"/>
                <w:szCs w:val="20"/>
              </w:rPr>
              <w:t xml:space="preserve">- </w:t>
            </w:r>
            <w:proofErr w:type="spellStart"/>
            <w:r w:rsidRPr="00844AC3">
              <w:rPr>
                <w:rFonts w:cstheme="minorHAnsi"/>
                <w:sz w:val="20"/>
                <w:szCs w:val="20"/>
              </w:rPr>
              <w:t>Checkl</w:t>
            </w:r>
            <w:r w:rsidR="00925EB8" w:rsidRPr="00844AC3">
              <w:rPr>
                <w:rFonts w:cstheme="minorHAnsi"/>
                <w:sz w:val="20"/>
                <w:szCs w:val="20"/>
              </w:rPr>
              <w:t>i</w:t>
            </w:r>
            <w:r w:rsidRPr="00844AC3">
              <w:rPr>
                <w:rFonts w:cstheme="minorHAnsi"/>
                <w:sz w:val="20"/>
                <w:szCs w:val="20"/>
              </w:rPr>
              <w:t>st</w:t>
            </w:r>
            <w:proofErr w:type="spellEnd"/>
            <w:r w:rsidRPr="00844AC3">
              <w:rPr>
                <w:rFonts w:cstheme="minorHAnsi"/>
                <w:sz w:val="20"/>
                <w:szCs w:val="20"/>
              </w:rPr>
              <w:t xml:space="preserve"> form” </w:t>
            </w:r>
            <w:proofErr w:type="spellStart"/>
            <w:r w:rsidRPr="00844AC3">
              <w:rPr>
                <w:rFonts w:cstheme="minorHAnsi"/>
                <w:sz w:val="20"/>
                <w:szCs w:val="20"/>
              </w:rPr>
              <w:t>with</w:t>
            </w:r>
            <w:proofErr w:type="spellEnd"/>
            <w:r w:rsidRPr="00844AC3">
              <w:rPr>
                <w:rFonts w:cstheme="minorHAnsi"/>
                <w:sz w:val="20"/>
                <w:szCs w:val="20"/>
              </w:rPr>
              <w:t xml:space="preserve"> </w:t>
            </w:r>
            <w:proofErr w:type="spellStart"/>
            <w:r w:rsidRPr="00844AC3">
              <w:rPr>
                <w:rFonts w:cstheme="minorHAnsi"/>
                <w:sz w:val="20"/>
                <w:szCs w:val="20"/>
              </w:rPr>
              <w:t>the</w:t>
            </w:r>
            <w:proofErr w:type="spellEnd"/>
            <w:r w:rsidRPr="00844AC3">
              <w:rPr>
                <w:rFonts w:cstheme="minorHAnsi"/>
                <w:sz w:val="20"/>
                <w:szCs w:val="20"/>
              </w:rPr>
              <w:t xml:space="preserve"> </w:t>
            </w:r>
            <w:proofErr w:type="spellStart"/>
            <w:r w:rsidRPr="00844AC3">
              <w:rPr>
                <w:rFonts w:cstheme="minorHAnsi"/>
                <w:sz w:val="20"/>
                <w:szCs w:val="20"/>
              </w:rPr>
              <w:t>wet</w:t>
            </w:r>
            <w:proofErr w:type="spellEnd"/>
            <w:r w:rsidRPr="00844AC3">
              <w:rPr>
                <w:rFonts w:cstheme="minorHAnsi"/>
                <w:sz w:val="20"/>
                <w:szCs w:val="20"/>
              </w:rPr>
              <w:t xml:space="preserve"> </w:t>
            </w:r>
            <w:proofErr w:type="spellStart"/>
            <w:r w:rsidRPr="00844AC3">
              <w:rPr>
                <w:rFonts w:cstheme="minorHAnsi"/>
                <w:sz w:val="20"/>
                <w:szCs w:val="20"/>
              </w:rPr>
              <w:t>signature</w:t>
            </w:r>
            <w:proofErr w:type="spellEnd"/>
            <w:r w:rsidR="00BE50F9" w:rsidRPr="00844AC3">
              <w:rPr>
                <w:rFonts w:cstheme="minorHAnsi"/>
                <w:sz w:val="20"/>
                <w:szCs w:val="20"/>
              </w:rPr>
              <w:t>.</w:t>
            </w:r>
          </w:p>
          <w:p w14:paraId="23949E93" w14:textId="514B6645" w:rsidR="00B638BC" w:rsidRPr="00844AC3" w:rsidRDefault="00B638BC" w:rsidP="00844AC3">
            <w:pPr>
              <w:numPr>
                <w:ilvl w:val="0"/>
                <w:numId w:val="2"/>
              </w:numPr>
              <w:tabs>
                <w:tab w:val="clear" w:pos="720"/>
                <w:tab w:val="left" w:pos="510"/>
              </w:tabs>
              <w:ind w:left="28" w:firstLine="0"/>
              <w:jc w:val="both"/>
              <w:rPr>
                <w:rFonts w:cstheme="minorHAnsi"/>
                <w:sz w:val="20"/>
                <w:szCs w:val="20"/>
              </w:rPr>
            </w:pPr>
            <w:r w:rsidRPr="00844AC3">
              <w:rPr>
                <w:rFonts w:cstheme="minorHAnsi"/>
                <w:sz w:val="20"/>
                <w:szCs w:val="20"/>
              </w:rPr>
              <w:t xml:space="preserve"> English </w:t>
            </w:r>
            <w:proofErr w:type="spellStart"/>
            <w:r w:rsidRPr="00844AC3">
              <w:rPr>
                <w:rFonts w:cstheme="minorHAnsi"/>
                <w:sz w:val="20"/>
                <w:szCs w:val="20"/>
              </w:rPr>
              <w:t>Article</w:t>
            </w:r>
            <w:proofErr w:type="spellEnd"/>
            <w:r w:rsidRPr="00844AC3">
              <w:rPr>
                <w:rFonts w:cstheme="minorHAnsi"/>
                <w:sz w:val="20"/>
                <w:szCs w:val="20"/>
              </w:rPr>
              <w:t xml:space="preserve"> Legal Control Report” </w:t>
            </w:r>
            <w:proofErr w:type="spellStart"/>
            <w:r w:rsidRPr="00844AC3">
              <w:rPr>
                <w:rFonts w:cstheme="minorHAnsi"/>
                <w:sz w:val="20"/>
                <w:szCs w:val="20"/>
              </w:rPr>
              <w:t>should</w:t>
            </w:r>
            <w:proofErr w:type="spellEnd"/>
            <w:r w:rsidRPr="00844AC3">
              <w:rPr>
                <w:rFonts w:cstheme="minorHAnsi"/>
                <w:sz w:val="20"/>
                <w:szCs w:val="20"/>
              </w:rPr>
              <w:t xml:space="preserve"> be </w:t>
            </w:r>
            <w:proofErr w:type="spellStart"/>
            <w:r w:rsidRPr="00D27B21">
              <w:rPr>
                <w:rFonts w:cstheme="minorHAnsi"/>
                <w:sz w:val="20"/>
                <w:szCs w:val="20"/>
              </w:rPr>
              <w:t>uploaded</w:t>
            </w:r>
            <w:proofErr w:type="spellEnd"/>
            <w:r w:rsidRPr="00D27B21">
              <w:rPr>
                <w:rFonts w:cstheme="minorHAnsi"/>
                <w:sz w:val="20"/>
                <w:szCs w:val="20"/>
              </w:rPr>
              <w:t xml:space="preserve"> </w:t>
            </w:r>
            <w:proofErr w:type="spellStart"/>
            <w:r w:rsidRPr="00D27B21">
              <w:rPr>
                <w:rFonts w:cstheme="minorHAnsi"/>
                <w:sz w:val="20"/>
                <w:szCs w:val="20"/>
              </w:rPr>
              <w:t>to</w:t>
            </w:r>
            <w:proofErr w:type="spellEnd"/>
            <w:r w:rsidRPr="00D27B21">
              <w:rPr>
                <w:rFonts w:cstheme="minorHAnsi"/>
                <w:sz w:val="20"/>
                <w:szCs w:val="20"/>
              </w:rPr>
              <w:t xml:space="preserve"> </w:t>
            </w:r>
            <w:proofErr w:type="spellStart"/>
            <w:r w:rsidRPr="00D27B21">
              <w:rPr>
                <w:rFonts w:cstheme="minorHAnsi"/>
                <w:sz w:val="20"/>
                <w:szCs w:val="20"/>
              </w:rPr>
              <w:t>systems</w:t>
            </w:r>
            <w:proofErr w:type="spellEnd"/>
            <w:r w:rsidRPr="00D27B21">
              <w:rPr>
                <w:rFonts w:cstheme="minorHAnsi"/>
                <w:sz w:val="20"/>
                <w:szCs w:val="20"/>
              </w:rPr>
              <w:t xml:space="preserve"> </w:t>
            </w:r>
            <w:proofErr w:type="spellStart"/>
            <w:r w:rsidRPr="00D27B21">
              <w:rPr>
                <w:rFonts w:cstheme="minorHAnsi"/>
                <w:sz w:val="20"/>
                <w:szCs w:val="20"/>
              </w:rPr>
              <w:t>for</w:t>
            </w:r>
            <w:proofErr w:type="spellEnd"/>
            <w:r w:rsidRPr="00844AC3">
              <w:rPr>
                <w:rFonts w:cstheme="minorHAnsi"/>
                <w:sz w:val="20"/>
                <w:szCs w:val="20"/>
              </w:rPr>
              <w:t xml:space="preserve"> “English </w:t>
            </w:r>
            <w:proofErr w:type="spellStart"/>
            <w:r w:rsidRPr="00844AC3">
              <w:rPr>
                <w:rFonts w:cstheme="minorHAnsi"/>
                <w:sz w:val="20"/>
                <w:szCs w:val="20"/>
              </w:rPr>
              <w:t>Articles</w:t>
            </w:r>
            <w:proofErr w:type="spellEnd"/>
            <w:r w:rsidRPr="00844AC3">
              <w:rPr>
                <w:rFonts w:cstheme="minorHAnsi"/>
                <w:sz w:val="20"/>
                <w:szCs w:val="20"/>
              </w:rPr>
              <w:t xml:space="preserve">” </w:t>
            </w:r>
            <w:proofErr w:type="spellStart"/>
            <w:r w:rsidRPr="00844AC3">
              <w:rPr>
                <w:rFonts w:cstheme="minorHAnsi"/>
                <w:sz w:val="20"/>
                <w:szCs w:val="20"/>
              </w:rPr>
              <w:t>and</w:t>
            </w:r>
            <w:proofErr w:type="spellEnd"/>
            <w:r w:rsidRPr="00844AC3">
              <w:rPr>
                <w:rFonts w:cstheme="minorHAnsi"/>
                <w:sz w:val="20"/>
                <w:szCs w:val="20"/>
              </w:rPr>
              <w:t xml:space="preserve"> “</w:t>
            </w:r>
            <w:proofErr w:type="spellStart"/>
            <w:r w:rsidRPr="00844AC3">
              <w:rPr>
                <w:rFonts w:cstheme="minorHAnsi"/>
                <w:sz w:val="20"/>
                <w:szCs w:val="20"/>
              </w:rPr>
              <w:t>Summary</w:t>
            </w:r>
            <w:proofErr w:type="spellEnd"/>
            <w:r w:rsidRPr="00844AC3">
              <w:rPr>
                <w:rFonts w:cstheme="minorHAnsi"/>
                <w:sz w:val="20"/>
                <w:szCs w:val="20"/>
              </w:rPr>
              <w:t xml:space="preserve"> in </w:t>
            </w:r>
            <w:proofErr w:type="spellStart"/>
            <w:r w:rsidRPr="00844AC3">
              <w:rPr>
                <w:rFonts w:cstheme="minorHAnsi"/>
                <w:sz w:val="20"/>
                <w:szCs w:val="20"/>
              </w:rPr>
              <w:t>Turkish</w:t>
            </w:r>
            <w:proofErr w:type="spellEnd"/>
            <w:r w:rsidRPr="00844AC3">
              <w:rPr>
                <w:rFonts w:cstheme="minorHAnsi"/>
                <w:sz w:val="20"/>
                <w:szCs w:val="20"/>
              </w:rPr>
              <w:t xml:space="preserve"> </w:t>
            </w:r>
            <w:proofErr w:type="spellStart"/>
            <w:r w:rsidRPr="00844AC3">
              <w:rPr>
                <w:rFonts w:cstheme="minorHAnsi"/>
                <w:sz w:val="20"/>
                <w:szCs w:val="20"/>
              </w:rPr>
              <w:t>Articles</w:t>
            </w:r>
            <w:proofErr w:type="spellEnd"/>
            <w:r w:rsidRPr="00844AC3">
              <w:rPr>
                <w:rFonts w:cstheme="minorHAnsi"/>
                <w:sz w:val="20"/>
                <w:szCs w:val="20"/>
              </w:rPr>
              <w:t xml:space="preserve">”. </w:t>
            </w:r>
          </w:p>
          <w:p w14:paraId="3489C610" w14:textId="4C937C3A" w:rsidR="00BE50F9" w:rsidRPr="00844AC3" w:rsidRDefault="00BE50F9" w:rsidP="00844AC3">
            <w:pPr>
              <w:numPr>
                <w:ilvl w:val="0"/>
                <w:numId w:val="2"/>
              </w:numPr>
              <w:tabs>
                <w:tab w:val="clear" w:pos="720"/>
                <w:tab w:val="left" w:pos="510"/>
              </w:tabs>
              <w:ind w:left="28" w:firstLine="0"/>
              <w:jc w:val="both"/>
              <w:rPr>
                <w:rFonts w:cstheme="minorHAnsi"/>
                <w:sz w:val="20"/>
                <w:szCs w:val="20"/>
              </w:rPr>
            </w:pPr>
            <w:r w:rsidRPr="00844AC3">
              <w:rPr>
                <w:rFonts w:cstheme="minorHAnsi"/>
                <w:sz w:val="20"/>
                <w:szCs w:val="20"/>
              </w:rPr>
              <w:t xml:space="preserve">"Similarity Percentage" should be max. 18%. </w:t>
            </w:r>
            <w:r w:rsidR="00B638BC" w:rsidRPr="00844AC3">
              <w:rPr>
                <w:rFonts w:cstheme="minorHAnsi"/>
                <w:sz w:val="20"/>
                <w:szCs w:val="20"/>
              </w:rPr>
              <w:t xml:space="preserve">The 'Similarity Percentage Report </w:t>
            </w:r>
            <w:proofErr w:type="spellStart"/>
            <w:r w:rsidR="00925EB8" w:rsidRPr="00844AC3">
              <w:rPr>
                <w:rFonts w:cstheme="minorHAnsi"/>
                <w:sz w:val="20"/>
                <w:szCs w:val="20"/>
              </w:rPr>
              <w:t>should</w:t>
            </w:r>
            <w:proofErr w:type="spellEnd"/>
            <w:r w:rsidR="00925EB8" w:rsidRPr="00844AC3">
              <w:rPr>
                <w:rFonts w:cstheme="minorHAnsi"/>
                <w:sz w:val="20"/>
                <w:szCs w:val="20"/>
              </w:rPr>
              <w:t xml:space="preserve"> be </w:t>
            </w:r>
            <w:proofErr w:type="spellStart"/>
            <w:r w:rsidR="00925EB8" w:rsidRPr="00844AC3">
              <w:rPr>
                <w:rFonts w:cstheme="minorHAnsi"/>
                <w:sz w:val="20"/>
                <w:szCs w:val="20"/>
              </w:rPr>
              <w:t>uploaded</w:t>
            </w:r>
            <w:proofErr w:type="spellEnd"/>
            <w:r w:rsidR="00925EB8" w:rsidRPr="00844AC3">
              <w:rPr>
                <w:rFonts w:cstheme="minorHAnsi"/>
                <w:sz w:val="20"/>
                <w:szCs w:val="20"/>
              </w:rPr>
              <w:t xml:space="preserve"> </w:t>
            </w:r>
            <w:proofErr w:type="spellStart"/>
            <w:r w:rsidR="00925EB8" w:rsidRPr="00844AC3">
              <w:rPr>
                <w:rFonts w:cstheme="minorHAnsi"/>
                <w:sz w:val="20"/>
                <w:szCs w:val="20"/>
              </w:rPr>
              <w:t>to</w:t>
            </w:r>
            <w:proofErr w:type="spellEnd"/>
            <w:r w:rsidR="00925EB8" w:rsidRPr="00844AC3">
              <w:rPr>
                <w:rFonts w:cstheme="minorHAnsi"/>
                <w:sz w:val="20"/>
                <w:szCs w:val="20"/>
              </w:rPr>
              <w:t xml:space="preserve"> </w:t>
            </w:r>
            <w:proofErr w:type="spellStart"/>
            <w:r w:rsidR="005F1647">
              <w:rPr>
                <w:rFonts w:cstheme="minorHAnsi"/>
                <w:sz w:val="20"/>
                <w:szCs w:val="20"/>
              </w:rPr>
              <w:t>the</w:t>
            </w:r>
            <w:proofErr w:type="spellEnd"/>
            <w:r w:rsidR="005F1647">
              <w:rPr>
                <w:rFonts w:cstheme="minorHAnsi"/>
                <w:sz w:val="20"/>
                <w:szCs w:val="20"/>
              </w:rPr>
              <w:t xml:space="preserve"> </w:t>
            </w:r>
            <w:proofErr w:type="spellStart"/>
            <w:r w:rsidR="00925EB8" w:rsidRPr="00844AC3">
              <w:rPr>
                <w:rFonts w:cstheme="minorHAnsi"/>
                <w:sz w:val="20"/>
                <w:szCs w:val="20"/>
              </w:rPr>
              <w:t>system</w:t>
            </w:r>
            <w:proofErr w:type="spellEnd"/>
            <w:r w:rsidR="00925EB8" w:rsidRPr="00844AC3">
              <w:rPr>
                <w:rFonts w:cstheme="minorHAnsi"/>
                <w:sz w:val="20"/>
                <w:szCs w:val="20"/>
              </w:rPr>
              <w:t xml:space="preserve"> </w:t>
            </w:r>
            <w:proofErr w:type="spellStart"/>
            <w:r w:rsidR="00925EB8" w:rsidRPr="00844AC3">
              <w:rPr>
                <w:rFonts w:cstheme="minorHAnsi"/>
                <w:sz w:val="20"/>
                <w:szCs w:val="20"/>
              </w:rPr>
              <w:t>by</w:t>
            </w:r>
            <w:proofErr w:type="spellEnd"/>
            <w:r w:rsidR="00925EB8" w:rsidRPr="00844AC3">
              <w:rPr>
                <w:rFonts w:cstheme="minorHAnsi"/>
                <w:sz w:val="20"/>
                <w:szCs w:val="20"/>
              </w:rPr>
              <w:t xml:space="preserve"> </w:t>
            </w:r>
            <w:proofErr w:type="spellStart"/>
            <w:r w:rsidR="00925EB8" w:rsidRPr="00844AC3">
              <w:rPr>
                <w:rFonts w:cstheme="minorHAnsi"/>
                <w:sz w:val="20"/>
                <w:szCs w:val="20"/>
              </w:rPr>
              <w:t>Authors</w:t>
            </w:r>
            <w:proofErr w:type="spellEnd"/>
            <w:r w:rsidR="00925EB8" w:rsidRPr="00844AC3">
              <w:rPr>
                <w:rFonts w:cstheme="minorHAnsi"/>
                <w:sz w:val="20"/>
                <w:szCs w:val="20"/>
              </w:rPr>
              <w:t xml:space="preserve"> </w:t>
            </w:r>
            <w:proofErr w:type="spellStart"/>
            <w:r w:rsidR="00B638BC" w:rsidRPr="00844AC3">
              <w:rPr>
                <w:rFonts w:cstheme="minorHAnsi"/>
                <w:sz w:val="20"/>
                <w:szCs w:val="20"/>
              </w:rPr>
              <w:t>through</w:t>
            </w:r>
            <w:proofErr w:type="spellEnd"/>
            <w:r w:rsidR="00B638BC" w:rsidRPr="00844AC3">
              <w:rPr>
                <w:rFonts w:cstheme="minorHAnsi"/>
                <w:sz w:val="20"/>
                <w:szCs w:val="20"/>
              </w:rPr>
              <w:t xml:space="preserve"> </w:t>
            </w:r>
            <w:proofErr w:type="spellStart"/>
            <w:r w:rsidR="00B638BC" w:rsidRPr="00844AC3">
              <w:rPr>
                <w:rFonts w:cstheme="minorHAnsi"/>
                <w:sz w:val="20"/>
                <w:szCs w:val="20"/>
              </w:rPr>
              <w:t>the</w:t>
            </w:r>
            <w:proofErr w:type="spellEnd"/>
            <w:r w:rsidR="00B638BC" w:rsidRPr="00844AC3">
              <w:rPr>
                <w:rFonts w:cstheme="minorHAnsi"/>
                <w:sz w:val="20"/>
                <w:szCs w:val="20"/>
              </w:rPr>
              <w:t xml:space="preserve"> TURNITIN program</w:t>
            </w:r>
            <w:r w:rsidR="00925EB8" w:rsidRPr="00844AC3">
              <w:rPr>
                <w:rFonts w:cstheme="minorHAnsi"/>
                <w:sz w:val="20"/>
                <w:szCs w:val="20"/>
              </w:rPr>
              <w:t>.</w:t>
            </w:r>
          </w:p>
          <w:p w14:paraId="24801288" w14:textId="2A1F4298" w:rsidR="00BE50F9" w:rsidRPr="00844AC3" w:rsidRDefault="00BE50F9" w:rsidP="00844AC3">
            <w:pPr>
              <w:numPr>
                <w:ilvl w:val="0"/>
                <w:numId w:val="2"/>
              </w:numPr>
              <w:tabs>
                <w:tab w:val="clear" w:pos="720"/>
                <w:tab w:val="left" w:pos="510"/>
              </w:tabs>
              <w:ind w:left="28" w:firstLine="0"/>
              <w:jc w:val="both"/>
              <w:rPr>
                <w:rFonts w:cstheme="minorHAnsi"/>
                <w:sz w:val="20"/>
                <w:szCs w:val="20"/>
              </w:rPr>
            </w:pPr>
            <w:r w:rsidRPr="00844AC3">
              <w:rPr>
                <w:rFonts w:cstheme="minorHAnsi"/>
                <w:sz w:val="20"/>
                <w:szCs w:val="20"/>
              </w:rPr>
              <w:t xml:space="preserve">The </w:t>
            </w:r>
            <w:proofErr w:type="spellStart"/>
            <w:r w:rsidRPr="00844AC3">
              <w:rPr>
                <w:rFonts w:cstheme="minorHAnsi"/>
                <w:sz w:val="20"/>
                <w:szCs w:val="20"/>
              </w:rPr>
              <w:t>text</w:t>
            </w:r>
            <w:proofErr w:type="spellEnd"/>
            <w:r w:rsidRPr="00844AC3">
              <w:rPr>
                <w:rFonts w:cstheme="minorHAnsi"/>
                <w:sz w:val="20"/>
                <w:szCs w:val="20"/>
              </w:rPr>
              <w:t xml:space="preserve"> </w:t>
            </w:r>
            <w:proofErr w:type="spellStart"/>
            <w:r w:rsidRPr="00844AC3">
              <w:rPr>
                <w:rFonts w:cstheme="minorHAnsi"/>
                <w:sz w:val="20"/>
                <w:szCs w:val="20"/>
              </w:rPr>
              <w:t>should</w:t>
            </w:r>
            <w:proofErr w:type="spellEnd"/>
            <w:r w:rsidRPr="00844AC3">
              <w:rPr>
                <w:rFonts w:cstheme="minorHAnsi"/>
                <w:sz w:val="20"/>
                <w:szCs w:val="20"/>
              </w:rPr>
              <w:t xml:space="preserve"> be </w:t>
            </w:r>
            <w:proofErr w:type="spellStart"/>
            <w:r w:rsidRPr="00844AC3">
              <w:rPr>
                <w:rFonts w:cstheme="minorHAnsi"/>
                <w:sz w:val="20"/>
                <w:szCs w:val="20"/>
              </w:rPr>
              <w:t>written</w:t>
            </w:r>
            <w:proofErr w:type="spellEnd"/>
            <w:r w:rsidRPr="00844AC3">
              <w:rPr>
                <w:rFonts w:cstheme="minorHAnsi"/>
                <w:sz w:val="20"/>
                <w:szCs w:val="20"/>
              </w:rPr>
              <w:t xml:space="preserve"> in </w:t>
            </w:r>
            <w:proofErr w:type="spellStart"/>
            <w:r w:rsidRPr="00844AC3">
              <w:rPr>
                <w:rFonts w:cstheme="minorHAnsi"/>
                <w:sz w:val="20"/>
                <w:szCs w:val="20"/>
              </w:rPr>
              <w:t>plain</w:t>
            </w:r>
            <w:proofErr w:type="spellEnd"/>
            <w:r w:rsidRPr="00844AC3">
              <w:rPr>
                <w:rFonts w:cstheme="minorHAnsi"/>
                <w:sz w:val="20"/>
                <w:szCs w:val="20"/>
              </w:rPr>
              <w:t xml:space="preserve"> </w:t>
            </w:r>
            <w:proofErr w:type="spellStart"/>
            <w:r w:rsidRPr="00844AC3">
              <w:rPr>
                <w:rFonts w:cstheme="minorHAnsi"/>
                <w:sz w:val="20"/>
                <w:szCs w:val="20"/>
              </w:rPr>
              <w:t>language</w:t>
            </w:r>
            <w:proofErr w:type="spellEnd"/>
            <w:r w:rsidRPr="00844AC3">
              <w:rPr>
                <w:rFonts w:cstheme="minorHAnsi"/>
                <w:sz w:val="20"/>
                <w:szCs w:val="20"/>
              </w:rPr>
              <w:t xml:space="preserve"> </w:t>
            </w:r>
            <w:proofErr w:type="spellStart"/>
            <w:r w:rsidRPr="00844AC3">
              <w:rPr>
                <w:rFonts w:cstheme="minorHAnsi"/>
                <w:sz w:val="20"/>
                <w:szCs w:val="20"/>
              </w:rPr>
              <w:t>and</w:t>
            </w:r>
            <w:proofErr w:type="spellEnd"/>
            <w:r w:rsidRPr="00844AC3">
              <w:rPr>
                <w:rFonts w:cstheme="minorHAnsi"/>
                <w:sz w:val="20"/>
                <w:szCs w:val="20"/>
              </w:rPr>
              <w:t xml:space="preserve"> </w:t>
            </w:r>
            <w:proofErr w:type="spellStart"/>
            <w:r w:rsidRPr="00844AC3">
              <w:rPr>
                <w:rFonts w:cstheme="minorHAnsi"/>
                <w:sz w:val="20"/>
                <w:szCs w:val="20"/>
              </w:rPr>
              <w:t>expression</w:t>
            </w:r>
            <w:proofErr w:type="spellEnd"/>
            <w:r w:rsidRPr="00844AC3">
              <w:rPr>
                <w:rFonts w:cstheme="minorHAnsi"/>
                <w:sz w:val="20"/>
                <w:szCs w:val="20"/>
              </w:rPr>
              <w:t xml:space="preserve">, </w:t>
            </w:r>
            <w:proofErr w:type="spellStart"/>
            <w:r w:rsidRPr="00844AC3">
              <w:rPr>
                <w:rFonts w:cstheme="minorHAnsi"/>
                <w:sz w:val="20"/>
                <w:szCs w:val="20"/>
              </w:rPr>
              <w:t>comply</w:t>
            </w:r>
            <w:proofErr w:type="spellEnd"/>
            <w:r w:rsidRPr="00844AC3">
              <w:rPr>
                <w:rFonts w:cstheme="minorHAnsi"/>
                <w:sz w:val="20"/>
                <w:szCs w:val="20"/>
              </w:rPr>
              <w:t xml:space="preserve"> </w:t>
            </w:r>
            <w:proofErr w:type="spellStart"/>
            <w:r w:rsidRPr="00844AC3">
              <w:rPr>
                <w:rFonts w:cstheme="minorHAnsi"/>
                <w:sz w:val="20"/>
                <w:szCs w:val="20"/>
              </w:rPr>
              <w:t>with</w:t>
            </w:r>
            <w:proofErr w:type="spellEnd"/>
            <w:r w:rsidRPr="00844AC3">
              <w:rPr>
                <w:rFonts w:cstheme="minorHAnsi"/>
                <w:sz w:val="20"/>
                <w:szCs w:val="20"/>
              </w:rPr>
              <w:t xml:space="preserve"> </w:t>
            </w:r>
            <w:proofErr w:type="spellStart"/>
            <w:r w:rsidRPr="00844AC3">
              <w:rPr>
                <w:rFonts w:cstheme="minorHAnsi"/>
                <w:sz w:val="20"/>
                <w:szCs w:val="20"/>
              </w:rPr>
              <w:t>the</w:t>
            </w:r>
            <w:proofErr w:type="spellEnd"/>
            <w:r w:rsidRPr="00844AC3">
              <w:rPr>
                <w:rFonts w:cstheme="minorHAnsi"/>
                <w:sz w:val="20"/>
                <w:szCs w:val="20"/>
              </w:rPr>
              <w:t xml:space="preserve"> </w:t>
            </w:r>
            <w:proofErr w:type="spellStart"/>
            <w:r w:rsidRPr="00844AC3">
              <w:rPr>
                <w:rFonts w:cstheme="minorHAnsi"/>
                <w:sz w:val="20"/>
                <w:szCs w:val="20"/>
              </w:rPr>
              <w:t>writing</w:t>
            </w:r>
            <w:proofErr w:type="spellEnd"/>
            <w:r w:rsidRPr="00844AC3">
              <w:rPr>
                <w:rFonts w:cstheme="minorHAnsi"/>
                <w:sz w:val="20"/>
                <w:szCs w:val="20"/>
              </w:rPr>
              <w:t xml:space="preserve"> </w:t>
            </w:r>
            <w:proofErr w:type="spellStart"/>
            <w:r w:rsidRPr="00844AC3">
              <w:rPr>
                <w:rFonts w:cstheme="minorHAnsi"/>
                <w:sz w:val="20"/>
                <w:szCs w:val="20"/>
              </w:rPr>
              <w:t>rules</w:t>
            </w:r>
            <w:proofErr w:type="spellEnd"/>
            <w:r w:rsidRPr="00844AC3">
              <w:rPr>
                <w:rFonts w:cstheme="minorHAnsi"/>
                <w:sz w:val="20"/>
                <w:szCs w:val="20"/>
              </w:rPr>
              <w:t xml:space="preserve">, </w:t>
            </w:r>
            <w:proofErr w:type="spellStart"/>
            <w:r w:rsidR="005F1647">
              <w:rPr>
                <w:rFonts w:cstheme="minorHAnsi"/>
                <w:sz w:val="20"/>
                <w:szCs w:val="20"/>
              </w:rPr>
              <w:t>the</w:t>
            </w:r>
            <w:proofErr w:type="spellEnd"/>
            <w:r w:rsidR="005F1647">
              <w:rPr>
                <w:rFonts w:cstheme="minorHAnsi"/>
                <w:sz w:val="20"/>
                <w:szCs w:val="20"/>
              </w:rPr>
              <w:t xml:space="preserve"> </w:t>
            </w:r>
            <w:proofErr w:type="spellStart"/>
            <w:r w:rsidRPr="00844AC3">
              <w:rPr>
                <w:rFonts w:cstheme="minorHAnsi"/>
                <w:sz w:val="20"/>
                <w:szCs w:val="20"/>
              </w:rPr>
              <w:t>third</w:t>
            </w:r>
            <w:proofErr w:type="spellEnd"/>
            <w:r w:rsidRPr="00844AC3">
              <w:rPr>
                <w:rFonts w:cstheme="minorHAnsi"/>
                <w:sz w:val="20"/>
                <w:szCs w:val="20"/>
              </w:rPr>
              <w:t xml:space="preserve"> </w:t>
            </w:r>
            <w:proofErr w:type="spellStart"/>
            <w:r w:rsidRPr="00844AC3">
              <w:rPr>
                <w:rFonts w:cstheme="minorHAnsi"/>
                <w:sz w:val="20"/>
                <w:szCs w:val="20"/>
              </w:rPr>
              <w:t>singular</w:t>
            </w:r>
            <w:proofErr w:type="spellEnd"/>
            <w:r w:rsidRPr="00844AC3">
              <w:rPr>
                <w:rFonts w:cstheme="minorHAnsi"/>
                <w:sz w:val="20"/>
                <w:szCs w:val="20"/>
              </w:rPr>
              <w:t xml:space="preserve"> </w:t>
            </w:r>
            <w:proofErr w:type="spellStart"/>
            <w:r w:rsidRPr="00844AC3">
              <w:rPr>
                <w:rFonts w:cstheme="minorHAnsi"/>
                <w:sz w:val="20"/>
                <w:szCs w:val="20"/>
              </w:rPr>
              <w:t>and</w:t>
            </w:r>
            <w:proofErr w:type="spellEnd"/>
            <w:r w:rsidRPr="00844AC3">
              <w:rPr>
                <w:rFonts w:cstheme="minorHAnsi"/>
                <w:sz w:val="20"/>
                <w:szCs w:val="20"/>
              </w:rPr>
              <w:t xml:space="preserve"> </w:t>
            </w:r>
            <w:proofErr w:type="spellStart"/>
            <w:r w:rsidRPr="00844AC3">
              <w:rPr>
                <w:rFonts w:cstheme="minorHAnsi"/>
                <w:sz w:val="20"/>
                <w:szCs w:val="20"/>
              </w:rPr>
              <w:t>passive</w:t>
            </w:r>
            <w:proofErr w:type="spellEnd"/>
            <w:r w:rsidRPr="00844AC3">
              <w:rPr>
                <w:rFonts w:cstheme="minorHAnsi"/>
                <w:sz w:val="20"/>
                <w:szCs w:val="20"/>
              </w:rPr>
              <w:t xml:space="preserve"> verbs should be used, and should not contain transpose sentences.</w:t>
            </w:r>
          </w:p>
          <w:p w14:paraId="6053A027" w14:textId="0C4A95D1" w:rsidR="00BE50F9" w:rsidRPr="00844AC3" w:rsidRDefault="00BE50F9" w:rsidP="00844AC3">
            <w:pPr>
              <w:numPr>
                <w:ilvl w:val="0"/>
                <w:numId w:val="2"/>
              </w:numPr>
              <w:tabs>
                <w:tab w:val="clear" w:pos="720"/>
                <w:tab w:val="left" w:pos="510"/>
              </w:tabs>
              <w:ind w:left="28" w:firstLine="0"/>
              <w:jc w:val="both"/>
              <w:rPr>
                <w:rFonts w:cstheme="minorHAnsi"/>
                <w:sz w:val="20"/>
                <w:szCs w:val="20"/>
              </w:rPr>
            </w:pPr>
            <w:r w:rsidRPr="00844AC3">
              <w:rPr>
                <w:rFonts w:cstheme="minorHAnsi"/>
                <w:sz w:val="20"/>
                <w:szCs w:val="20"/>
              </w:rPr>
              <w:t>While writing the articles, writing rules, APA 6- Reference Guide</w:t>
            </w:r>
            <w:r w:rsidR="005F1647">
              <w:rPr>
                <w:rFonts w:cstheme="minorHAnsi"/>
                <w:sz w:val="20"/>
                <w:szCs w:val="20"/>
              </w:rPr>
              <w:t>,</w:t>
            </w:r>
            <w:r w:rsidRPr="00844AC3">
              <w:rPr>
                <w:rFonts w:cstheme="minorHAnsi"/>
                <w:sz w:val="20"/>
                <w:szCs w:val="20"/>
              </w:rPr>
              <w:t xml:space="preserve"> </w:t>
            </w:r>
            <w:proofErr w:type="spellStart"/>
            <w:r w:rsidRPr="00844AC3">
              <w:rPr>
                <w:rFonts w:cstheme="minorHAnsi"/>
                <w:sz w:val="20"/>
                <w:szCs w:val="20"/>
              </w:rPr>
              <w:t>and</w:t>
            </w:r>
            <w:proofErr w:type="spellEnd"/>
            <w:r w:rsidRPr="00844AC3">
              <w:rPr>
                <w:rFonts w:cstheme="minorHAnsi"/>
                <w:sz w:val="20"/>
                <w:szCs w:val="20"/>
              </w:rPr>
              <w:t xml:space="preserve"> </w:t>
            </w:r>
            <w:proofErr w:type="spellStart"/>
            <w:r w:rsidRPr="00844AC3">
              <w:rPr>
                <w:rFonts w:cstheme="minorHAnsi"/>
                <w:sz w:val="20"/>
                <w:szCs w:val="20"/>
              </w:rPr>
              <w:t>international</w:t>
            </w:r>
            <w:proofErr w:type="spellEnd"/>
            <w:r w:rsidRPr="00844AC3">
              <w:rPr>
                <w:rFonts w:cstheme="minorHAnsi"/>
                <w:sz w:val="20"/>
                <w:szCs w:val="20"/>
              </w:rPr>
              <w:t xml:space="preserve"> </w:t>
            </w:r>
            <w:proofErr w:type="spellStart"/>
            <w:r w:rsidRPr="00844AC3">
              <w:rPr>
                <w:rFonts w:cstheme="minorHAnsi"/>
                <w:sz w:val="20"/>
                <w:szCs w:val="20"/>
              </w:rPr>
              <w:t>abbreviations</w:t>
            </w:r>
            <w:proofErr w:type="spellEnd"/>
            <w:r w:rsidRPr="00844AC3">
              <w:rPr>
                <w:rFonts w:cstheme="minorHAnsi"/>
                <w:sz w:val="20"/>
                <w:szCs w:val="20"/>
              </w:rPr>
              <w:t xml:space="preserve"> </w:t>
            </w:r>
            <w:proofErr w:type="spellStart"/>
            <w:r w:rsidRPr="00844AC3">
              <w:rPr>
                <w:rFonts w:cstheme="minorHAnsi"/>
                <w:sz w:val="20"/>
                <w:szCs w:val="20"/>
              </w:rPr>
              <w:t>and</w:t>
            </w:r>
            <w:proofErr w:type="spellEnd"/>
            <w:r w:rsidRPr="00844AC3">
              <w:rPr>
                <w:rFonts w:cstheme="minorHAnsi"/>
                <w:sz w:val="20"/>
                <w:szCs w:val="20"/>
              </w:rPr>
              <w:t xml:space="preserve"> unit symbols should be taken into consideration.</w:t>
            </w:r>
          </w:p>
          <w:p w14:paraId="0333F394" w14:textId="64D26A4E" w:rsidR="00BE50F9" w:rsidRPr="00844AC3" w:rsidRDefault="00BE50F9" w:rsidP="00844AC3">
            <w:pPr>
              <w:numPr>
                <w:ilvl w:val="0"/>
                <w:numId w:val="2"/>
              </w:numPr>
              <w:tabs>
                <w:tab w:val="clear" w:pos="720"/>
                <w:tab w:val="left" w:pos="510"/>
              </w:tabs>
              <w:ind w:left="28" w:firstLine="0"/>
              <w:jc w:val="both"/>
              <w:rPr>
                <w:rFonts w:cstheme="minorHAnsi"/>
                <w:sz w:val="20"/>
                <w:szCs w:val="20"/>
              </w:rPr>
            </w:pPr>
            <w:proofErr w:type="spellStart"/>
            <w:r w:rsidRPr="00844AC3">
              <w:rPr>
                <w:rFonts w:cstheme="minorHAnsi"/>
                <w:sz w:val="20"/>
                <w:szCs w:val="20"/>
              </w:rPr>
              <w:t>If</w:t>
            </w:r>
            <w:proofErr w:type="spellEnd"/>
            <w:r w:rsidRPr="00844AC3">
              <w:rPr>
                <w:rFonts w:cstheme="minorHAnsi"/>
                <w:sz w:val="20"/>
                <w:szCs w:val="20"/>
              </w:rPr>
              <w:t xml:space="preserve"> </w:t>
            </w:r>
            <w:proofErr w:type="spellStart"/>
            <w:r w:rsidRPr="00844AC3">
              <w:rPr>
                <w:rFonts w:cstheme="minorHAnsi"/>
                <w:sz w:val="20"/>
                <w:szCs w:val="20"/>
              </w:rPr>
              <w:t>the</w:t>
            </w:r>
            <w:proofErr w:type="spellEnd"/>
            <w:r w:rsidRPr="00844AC3">
              <w:rPr>
                <w:rFonts w:cstheme="minorHAnsi"/>
                <w:sz w:val="20"/>
                <w:szCs w:val="20"/>
              </w:rPr>
              <w:t xml:space="preserve"> </w:t>
            </w:r>
            <w:proofErr w:type="spellStart"/>
            <w:r w:rsidRPr="00844AC3">
              <w:rPr>
                <w:rFonts w:cstheme="minorHAnsi"/>
                <w:sz w:val="20"/>
                <w:szCs w:val="20"/>
              </w:rPr>
              <w:t>articles</w:t>
            </w:r>
            <w:proofErr w:type="spellEnd"/>
            <w:r w:rsidRPr="00844AC3">
              <w:rPr>
                <w:rFonts w:cstheme="minorHAnsi"/>
                <w:sz w:val="20"/>
                <w:szCs w:val="20"/>
              </w:rPr>
              <w:t xml:space="preserve"> </w:t>
            </w:r>
            <w:proofErr w:type="spellStart"/>
            <w:r w:rsidRPr="00844AC3">
              <w:rPr>
                <w:rFonts w:cstheme="minorHAnsi"/>
                <w:sz w:val="20"/>
                <w:szCs w:val="20"/>
              </w:rPr>
              <w:t>were</w:t>
            </w:r>
            <w:proofErr w:type="spellEnd"/>
            <w:r w:rsidRPr="00844AC3">
              <w:rPr>
                <w:rFonts w:cstheme="minorHAnsi"/>
                <w:sz w:val="20"/>
                <w:szCs w:val="20"/>
              </w:rPr>
              <w:t xml:space="preserve"> </w:t>
            </w:r>
            <w:proofErr w:type="spellStart"/>
            <w:r w:rsidRPr="00844AC3">
              <w:rPr>
                <w:rFonts w:cstheme="minorHAnsi"/>
                <w:sz w:val="20"/>
                <w:szCs w:val="20"/>
              </w:rPr>
              <w:t>produced</w:t>
            </w:r>
            <w:proofErr w:type="spellEnd"/>
            <w:r w:rsidRPr="00844AC3">
              <w:rPr>
                <w:rFonts w:cstheme="minorHAnsi"/>
                <w:sz w:val="20"/>
                <w:szCs w:val="20"/>
              </w:rPr>
              <w:t xml:space="preserve"> </w:t>
            </w:r>
            <w:proofErr w:type="spellStart"/>
            <w:r w:rsidRPr="00844AC3">
              <w:rPr>
                <w:rFonts w:cstheme="minorHAnsi"/>
                <w:sz w:val="20"/>
                <w:szCs w:val="20"/>
              </w:rPr>
              <w:t>from</w:t>
            </w:r>
            <w:proofErr w:type="spellEnd"/>
            <w:r w:rsidRPr="00844AC3">
              <w:rPr>
                <w:rFonts w:cstheme="minorHAnsi"/>
                <w:sz w:val="20"/>
                <w:szCs w:val="20"/>
              </w:rPr>
              <w:t xml:space="preserve"> </w:t>
            </w:r>
            <w:proofErr w:type="spellStart"/>
            <w:r w:rsidRPr="00844AC3">
              <w:rPr>
                <w:rFonts w:cstheme="minorHAnsi"/>
                <w:sz w:val="20"/>
                <w:szCs w:val="20"/>
              </w:rPr>
              <w:t>MSc</w:t>
            </w:r>
            <w:proofErr w:type="spellEnd"/>
            <w:r w:rsidRPr="00844AC3">
              <w:rPr>
                <w:rFonts w:cstheme="minorHAnsi"/>
                <w:sz w:val="20"/>
                <w:szCs w:val="20"/>
              </w:rPr>
              <w:t>/</w:t>
            </w:r>
            <w:proofErr w:type="spellStart"/>
            <w:r w:rsidRPr="00844AC3">
              <w:rPr>
                <w:rFonts w:cstheme="minorHAnsi"/>
                <w:sz w:val="20"/>
                <w:szCs w:val="20"/>
              </w:rPr>
              <w:t>Ph</w:t>
            </w:r>
            <w:r w:rsidR="005F1647">
              <w:rPr>
                <w:rFonts w:cstheme="minorHAnsi"/>
                <w:sz w:val="20"/>
                <w:szCs w:val="20"/>
              </w:rPr>
              <w:t>.D</w:t>
            </w:r>
            <w:proofErr w:type="spellEnd"/>
            <w:r w:rsidR="005F1647">
              <w:rPr>
                <w:rFonts w:cstheme="minorHAnsi"/>
                <w:sz w:val="20"/>
                <w:szCs w:val="20"/>
              </w:rPr>
              <w:t>.</w:t>
            </w:r>
            <w:r w:rsidRPr="00844AC3">
              <w:rPr>
                <w:rFonts w:cstheme="minorHAnsi"/>
                <w:sz w:val="20"/>
                <w:szCs w:val="20"/>
              </w:rPr>
              <w:t xml:space="preserve"> studies, the information should be provided under the title of </w:t>
            </w:r>
            <w:r w:rsidR="004F30B5" w:rsidRPr="00844AC3">
              <w:rPr>
                <w:rFonts w:cstheme="minorHAnsi"/>
                <w:sz w:val="20"/>
                <w:szCs w:val="20"/>
              </w:rPr>
              <w:t xml:space="preserve">Thanks </w:t>
            </w:r>
            <w:r w:rsidRPr="00844AC3">
              <w:rPr>
                <w:rFonts w:cstheme="minorHAnsi"/>
                <w:sz w:val="20"/>
                <w:szCs w:val="20"/>
              </w:rPr>
              <w:t xml:space="preserve">and Information </w:t>
            </w:r>
            <w:r w:rsidR="004F30B5" w:rsidRPr="00844AC3">
              <w:rPr>
                <w:rFonts w:cstheme="minorHAnsi"/>
                <w:sz w:val="20"/>
                <w:szCs w:val="20"/>
              </w:rPr>
              <w:t xml:space="preserve">Note </w:t>
            </w:r>
            <w:r w:rsidRPr="00844AC3">
              <w:rPr>
                <w:rFonts w:cstheme="minorHAnsi"/>
                <w:sz w:val="20"/>
                <w:szCs w:val="20"/>
              </w:rPr>
              <w:t>within the article that the article was produced from the Thesis.</w:t>
            </w:r>
          </w:p>
          <w:p w14:paraId="7B142E75" w14:textId="2EE76B37" w:rsidR="00BE50F9" w:rsidRPr="00844AC3" w:rsidRDefault="00BE50F9" w:rsidP="00844AC3">
            <w:pPr>
              <w:numPr>
                <w:ilvl w:val="0"/>
                <w:numId w:val="2"/>
              </w:numPr>
              <w:tabs>
                <w:tab w:val="clear" w:pos="720"/>
                <w:tab w:val="left" w:pos="510"/>
              </w:tabs>
              <w:ind w:left="28" w:firstLine="0"/>
              <w:jc w:val="both"/>
              <w:rPr>
                <w:rFonts w:cstheme="minorHAnsi"/>
                <w:sz w:val="20"/>
                <w:szCs w:val="20"/>
              </w:rPr>
            </w:pPr>
            <w:r w:rsidRPr="00844AC3">
              <w:rPr>
                <w:rFonts w:cstheme="minorHAnsi"/>
                <w:sz w:val="20"/>
                <w:szCs w:val="20"/>
              </w:rPr>
              <w:t xml:space="preserve">For the articles to be published in the Journal of Architectural Sciences and Applications, the ETHICS COMMITTEE PERMIT is mandatory. In the articles to be published in the journal, the rules of Scientific Ethics and Publication ethics must be strictly followed. It should be stated in the article whether it is necessary to obtain ETHICAL BOARD PERMIT </w:t>
            </w:r>
            <w:proofErr w:type="spellStart"/>
            <w:r w:rsidRPr="00844AC3">
              <w:rPr>
                <w:rFonts w:cstheme="minorHAnsi"/>
                <w:sz w:val="20"/>
                <w:szCs w:val="20"/>
              </w:rPr>
              <w:t>and</w:t>
            </w:r>
            <w:proofErr w:type="spellEnd"/>
            <w:r w:rsidR="005F1647">
              <w:rPr>
                <w:rFonts w:cstheme="minorHAnsi"/>
                <w:sz w:val="20"/>
                <w:szCs w:val="20"/>
              </w:rPr>
              <w:t>/</w:t>
            </w:r>
            <w:proofErr w:type="spellStart"/>
            <w:r w:rsidRPr="00844AC3">
              <w:rPr>
                <w:rFonts w:cstheme="minorHAnsi"/>
                <w:sz w:val="20"/>
                <w:szCs w:val="20"/>
              </w:rPr>
              <w:t>or</w:t>
            </w:r>
            <w:proofErr w:type="spellEnd"/>
            <w:r w:rsidRPr="00844AC3">
              <w:rPr>
                <w:rFonts w:cstheme="minorHAnsi"/>
                <w:sz w:val="20"/>
                <w:szCs w:val="20"/>
              </w:rPr>
              <w:t xml:space="preserve"> LEGAL / SPECIAL PERMIT. </w:t>
            </w:r>
            <w:proofErr w:type="spellStart"/>
            <w:r w:rsidRPr="00844AC3">
              <w:rPr>
                <w:rFonts w:cstheme="minorHAnsi"/>
                <w:sz w:val="20"/>
                <w:szCs w:val="20"/>
              </w:rPr>
              <w:t>If</w:t>
            </w:r>
            <w:proofErr w:type="spellEnd"/>
            <w:r w:rsidRPr="00844AC3">
              <w:rPr>
                <w:rFonts w:cstheme="minorHAnsi"/>
                <w:sz w:val="20"/>
                <w:szCs w:val="20"/>
              </w:rPr>
              <w:t xml:space="preserve"> </w:t>
            </w:r>
            <w:proofErr w:type="spellStart"/>
            <w:r w:rsidRPr="00844AC3">
              <w:rPr>
                <w:rFonts w:cstheme="minorHAnsi"/>
                <w:sz w:val="20"/>
                <w:szCs w:val="20"/>
              </w:rPr>
              <w:t>these</w:t>
            </w:r>
            <w:proofErr w:type="spellEnd"/>
            <w:r w:rsidRPr="00844AC3">
              <w:rPr>
                <w:rFonts w:cstheme="minorHAnsi"/>
                <w:sz w:val="20"/>
                <w:szCs w:val="20"/>
              </w:rPr>
              <w:t xml:space="preserve"> </w:t>
            </w:r>
            <w:proofErr w:type="spellStart"/>
            <w:r w:rsidRPr="00844AC3">
              <w:rPr>
                <w:rFonts w:cstheme="minorHAnsi"/>
                <w:sz w:val="20"/>
                <w:szCs w:val="20"/>
              </w:rPr>
              <w:t>permits</w:t>
            </w:r>
            <w:proofErr w:type="spellEnd"/>
            <w:r w:rsidRPr="00844AC3">
              <w:rPr>
                <w:rFonts w:cstheme="minorHAnsi"/>
                <w:sz w:val="20"/>
                <w:szCs w:val="20"/>
              </w:rPr>
              <w:t xml:space="preserve"> </w:t>
            </w:r>
            <w:proofErr w:type="spellStart"/>
            <w:r w:rsidRPr="00844AC3">
              <w:rPr>
                <w:rFonts w:cstheme="minorHAnsi"/>
                <w:sz w:val="20"/>
                <w:szCs w:val="20"/>
              </w:rPr>
              <w:t>are</w:t>
            </w:r>
            <w:proofErr w:type="spellEnd"/>
            <w:r w:rsidRPr="00844AC3">
              <w:rPr>
                <w:rFonts w:cstheme="minorHAnsi"/>
                <w:sz w:val="20"/>
                <w:szCs w:val="20"/>
              </w:rPr>
              <w:t xml:space="preserve"> </w:t>
            </w:r>
            <w:proofErr w:type="spellStart"/>
            <w:r w:rsidRPr="00844AC3">
              <w:rPr>
                <w:rFonts w:cstheme="minorHAnsi"/>
                <w:sz w:val="20"/>
                <w:szCs w:val="20"/>
              </w:rPr>
              <w:t>required</w:t>
            </w:r>
            <w:proofErr w:type="spellEnd"/>
            <w:r w:rsidRPr="00844AC3">
              <w:rPr>
                <w:rFonts w:cstheme="minorHAnsi"/>
                <w:sz w:val="20"/>
                <w:szCs w:val="20"/>
              </w:rPr>
              <w:t xml:space="preserve">, </w:t>
            </w:r>
            <w:proofErr w:type="spellStart"/>
            <w:r w:rsidR="005F1647">
              <w:rPr>
                <w:rFonts w:cstheme="minorHAnsi"/>
                <w:sz w:val="20"/>
                <w:szCs w:val="20"/>
              </w:rPr>
              <w:t>they</w:t>
            </w:r>
            <w:proofErr w:type="spellEnd"/>
            <w:r w:rsidRPr="00844AC3">
              <w:rPr>
                <w:rFonts w:cstheme="minorHAnsi"/>
                <w:sz w:val="20"/>
                <w:szCs w:val="20"/>
              </w:rPr>
              <w:t xml:space="preserve"> </w:t>
            </w:r>
            <w:proofErr w:type="spellStart"/>
            <w:r w:rsidRPr="00844AC3">
              <w:rPr>
                <w:rFonts w:cstheme="minorHAnsi"/>
                <w:sz w:val="20"/>
                <w:szCs w:val="20"/>
              </w:rPr>
              <w:t>should</w:t>
            </w:r>
            <w:proofErr w:type="spellEnd"/>
            <w:r w:rsidRPr="00844AC3">
              <w:rPr>
                <w:rFonts w:cstheme="minorHAnsi"/>
                <w:sz w:val="20"/>
                <w:szCs w:val="20"/>
              </w:rPr>
              <w:t xml:space="preserve"> be </w:t>
            </w:r>
            <w:proofErr w:type="spellStart"/>
            <w:r w:rsidRPr="00844AC3">
              <w:rPr>
                <w:rFonts w:cstheme="minorHAnsi"/>
                <w:sz w:val="20"/>
                <w:szCs w:val="20"/>
              </w:rPr>
              <w:t>presented</w:t>
            </w:r>
            <w:proofErr w:type="spellEnd"/>
            <w:r w:rsidRPr="00844AC3">
              <w:rPr>
                <w:rFonts w:cstheme="minorHAnsi"/>
                <w:sz w:val="20"/>
                <w:szCs w:val="20"/>
              </w:rPr>
              <w:t xml:space="preserve"> </w:t>
            </w:r>
            <w:proofErr w:type="spellStart"/>
            <w:r w:rsidRPr="00844AC3">
              <w:rPr>
                <w:rFonts w:cstheme="minorHAnsi"/>
                <w:sz w:val="20"/>
                <w:szCs w:val="20"/>
              </w:rPr>
              <w:t>from</w:t>
            </w:r>
            <w:proofErr w:type="spellEnd"/>
            <w:r w:rsidRPr="00844AC3">
              <w:rPr>
                <w:rFonts w:cstheme="minorHAnsi"/>
                <w:sz w:val="20"/>
                <w:szCs w:val="20"/>
              </w:rPr>
              <w:t xml:space="preserve"> </w:t>
            </w:r>
            <w:proofErr w:type="spellStart"/>
            <w:r w:rsidRPr="00844AC3">
              <w:rPr>
                <w:rFonts w:cstheme="minorHAnsi"/>
                <w:sz w:val="20"/>
                <w:szCs w:val="20"/>
              </w:rPr>
              <w:t>which</w:t>
            </w:r>
            <w:proofErr w:type="spellEnd"/>
            <w:r w:rsidRPr="00844AC3">
              <w:rPr>
                <w:rFonts w:cstheme="minorHAnsi"/>
                <w:sz w:val="20"/>
                <w:szCs w:val="20"/>
              </w:rPr>
              <w:t xml:space="preserve"> </w:t>
            </w:r>
            <w:proofErr w:type="spellStart"/>
            <w:r w:rsidRPr="00844AC3">
              <w:rPr>
                <w:rFonts w:cstheme="minorHAnsi"/>
                <w:sz w:val="20"/>
                <w:szCs w:val="20"/>
              </w:rPr>
              <w:t>institution</w:t>
            </w:r>
            <w:proofErr w:type="spellEnd"/>
            <w:r w:rsidRPr="00844AC3">
              <w:rPr>
                <w:rFonts w:cstheme="minorHAnsi"/>
                <w:sz w:val="20"/>
                <w:szCs w:val="20"/>
              </w:rPr>
              <w:t xml:space="preserve">, at </w:t>
            </w:r>
            <w:proofErr w:type="spellStart"/>
            <w:r w:rsidRPr="00844AC3">
              <w:rPr>
                <w:rFonts w:cstheme="minorHAnsi"/>
                <w:sz w:val="20"/>
                <w:szCs w:val="20"/>
              </w:rPr>
              <w:t>which</w:t>
            </w:r>
            <w:proofErr w:type="spellEnd"/>
            <w:r w:rsidRPr="00844AC3">
              <w:rPr>
                <w:rFonts w:cstheme="minorHAnsi"/>
                <w:sz w:val="20"/>
                <w:szCs w:val="20"/>
              </w:rPr>
              <w:t xml:space="preserve"> </w:t>
            </w:r>
            <w:proofErr w:type="spellStart"/>
            <w:r w:rsidRPr="00844AC3">
              <w:rPr>
                <w:rFonts w:cstheme="minorHAnsi"/>
                <w:sz w:val="20"/>
                <w:szCs w:val="20"/>
              </w:rPr>
              <w:t>date</w:t>
            </w:r>
            <w:proofErr w:type="spellEnd"/>
            <w:r w:rsidR="005F1647">
              <w:rPr>
                <w:rFonts w:cstheme="minorHAnsi"/>
                <w:sz w:val="20"/>
                <w:szCs w:val="20"/>
              </w:rPr>
              <w:t>,</w:t>
            </w:r>
            <w:r w:rsidRPr="00844AC3">
              <w:rPr>
                <w:rFonts w:cstheme="minorHAnsi"/>
                <w:sz w:val="20"/>
                <w:szCs w:val="20"/>
              </w:rPr>
              <w:t xml:space="preserve"> </w:t>
            </w:r>
            <w:proofErr w:type="spellStart"/>
            <w:r w:rsidRPr="00844AC3">
              <w:rPr>
                <w:rFonts w:cstheme="minorHAnsi"/>
                <w:sz w:val="20"/>
                <w:szCs w:val="20"/>
              </w:rPr>
              <w:t>and</w:t>
            </w:r>
            <w:proofErr w:type="spellEnd"/>
            <w:r w:rsidRPr="00844AC3">
              <w:rPr>
                <w:rFonts w:cstheme="minorHAnsi"/>
                <w:sz w:val="20"/>
                <w:szCs w:val="20"/>
              </w:rPr>
              <w:t xml:space="preserve"> </w:t>
            </w:r>
            <w:proofErr w:type="spellStart"/>
            <w:r w:rsidRPr="00844AC3">
              <w:rPr>
                <w:rFonts w:cstheme="minorHAnsi"/>
                <w:sz w:val="20"/>
                <w:szCs w:val="20"/>
              </w:rPr>
              <w:t>with</w:t>
            </w:r>
            <w:proofErr w:type="spellEnd"/>
            <w:r w:rsidRPr="00844AC3">
              <w:rPr>
                <w:rFonts w:cstheme="minorHAnsi"/>
                <w:sz w:val="20"/>
                <w:szCs w:val="20"/>
              </w:rPr>
              <w:t xml:space="preserve"> </w:t>
            </w:r>
            <w:proofErr w:type="spellStart"/>
            <w:r w:rsidRPr="00844AC3">
              <w:rPr>
                <w:rFonts w:cstheme="minorHAnsi"/>
                <w:sz w:val="20"/>
                <w:szCs w:val="20"/>
              </w:rPr>
              <w:t>which</w:t>
            </w:r>
            <w:proofErr w:type="spellEnd"/>
            <w:r w:rsidRPr="00844AC3">
              <w:rPr>
                <w:rFonts w:cstheme="minorHAnsi"/>
                <w:sz w:val="20"/>
                <w:szCs w:val="20"/>
              </w:rPr>
              <w:t xml:space="preserve"> decision or number the permission was obtained.</w:t>
            </w:r>
          </w:p>
          <w:p w14:paraId="50473977" w14:textId="77777777" w:rsidR="00BE50F9" w:rsidRPr="00D27B21" w:rsidRDefault="00BE50F9" w:rsidP="00844AC3">
            <w:pPr>
              <w:ind w:left="171" w:hanging="171"/>
              <w:jc w:val="both"/>
              <w:rPr>
                <w:rFonts w:cstheme="minorHAnsi"/>
                <w:b/>
                <w:sz w:val="20"/>
                <w:szCs w:val="20"/>
                <w:lang w:val="en-US"/>
              </w:rPr>
            </w:pPr>
            <w:r w:rsidRPr="00D27B21">
              <w:rPr>
                <w:rFonts w:cstheme="minorHAnsi"/>
                <w:b/>
                <w:sz w:val="20"/>
                <w:szCs w:val="20"/>
                <w:lang w:val="en-US"/>
              </w:rPr>
              <w:t xml:space="preserve">Research requiring Ethics Committee </w:t>
            </w:r>
            <w:proofErr w:type="gramStart"/>
            <w:r w:rsidRPr="00D27B21">
              <w:rPr>
                <w:rFonts w:cstheme="minorHAnsi"/>
                <w:b/>
                <w:sz w:val="20"/>
                <w:szCs w:val="20"/>
                <w:lang w:val="en-US"/>
              </w:rPr>
              <w:t>Permit;</w:t>
            </w:r>
            <w:proofErr w:type="gramEnd"/>
          </w:p>
          <w:p w14:paraId="5774577B" w14:textId="01D615F7" w:rsidR="00BE50F9" w:rsidRPr="00D27B21" w:rsidRDefault="00BE50F9" w:rsidP="00844AC3">
            <w:pPr>
              <w:numPr>
                <w:ilvl w:val="1"/>
                <w:numId w:val="2"/>
              </w:numPr>
              <w:tabs>
                <w:tab w:val="clear" w:pos="1440"/>
                <w:tab w:val="num" w:pos="1080"/>
              </w:tabs>
              <w:ind w:left="352" w:hanging="352"/>
              <w:jc w:val="both"/>
              <w:rPr>
                <w:rFonts w:cstheme="minorHAnsi"/>
                <w:i/>
                <w:iCs/>
                <w:sz w:val="20"/>
                <w:szCs w:val="20"/>
                <w:lang w:val="en-US"/>
              </w:rPr>
            </w:pPr>
            <w:r w:rsidRPr="00D27B21">
              <w:rPr>
                <w:rFonts w:cstheme="minorHAnsi"/>
                <w:i/>
                <w:iCs/>
                <w:sz w:val="20"/>
                <w:szCs w:val="20"/>
                <w:lang w:val="en-US"/>
              </w:rPr>
              <w:lastRenderedPageBreak/>
              <w:t xml:space="preserve">All kinds of research </w:t>
            </w:r>
            <w:r w:rsidR="005F1647">
              <w:rPr>
                <w:rFonts w:cstheme="minorHAnsi"/>
                <w:i/>
                <w:iCs/>
                <w:sz w:val="20"/>
                <w:szCs w:val="20"/>
                <w:lang w:val="en-US"/>
              </w:rPr>
              <w:t xml:space="preserve">are </w:t>
            </w:r>
            <w:r w:rsidRPr="00D27B21">
              <w:rPr>
                <w:rFonts w:cstheme="minorHAnsi"/>
                <w:i/>
                <w:iCs/>
                <w:sz w:val="20"/>
                <w:szCs w:val="20"/>
                <w:lang w:val="en-US"/>
              </w:rPr>
              <w:t xml:space="preserve">conducted with qualitative or quantitative approaches </w:t>
            </w:r>
            <w:r w:rsidR="005F1647">
              <w:rPr>
                <w:rFonts w:cstheme="minorHAnsi"/>
                <w:i/>
                <w:iCs/>
                <w:sz w:val="20"/>
                <w:szCs w:val="20"/>
                <w:lang w:val="en-US"/>
              </w:rPr>
              <w:t xml:space="preserve">that </w:t>
            </w:r>
            <w:r w:rsidRPr="00D27B21">
              <w:rPr>
                <w:rFonts w:cstheme="minorHAnsi"/>
                <w:i/>
                <w:iCs/>
                <w:sz w:val="20"/>
                <w:szCs w:val="20"/>
                <w:lang w:val="en-US"/>
              </w:rPr>
              <w:t>require data collection from participants using survey</w:t>
            </w:r>
            <w:r w:rsidR="005F1647">
              <w:rPr>
                <w:rFonts w:cstheme="minorHAnsi"/>
                <w:i/>
                <w:iCs/>
                <w:sz w:val="20"/>
                <w:szCs w:val="20"/>
                <w:lang w:val="en-US"/>
              </w:rPr>
              <w:t>s</w:t>
            </w:r>
            <w:r w:rsidRPr="00D27B21">
              <w:rPr>
                <w:rFonts w:cstheme="minorHAnsi"/>
                <w:i/>
                <w:iCs/>
                <w:sz w:val="20"/>
                <w:szCs w:val="20"/>
                <w:lang w:val="en-US"/>
              </w:rPr>
              <w:t>, interview</w:t>
            </w:r>
            <w:r w:rsidR="005F1647">
              <w:rPr>
                <w:rFonts w:cstheme="minorHAnsi"/>
                <w:i/>
                <w:iCs/>
                <w:sz w:val="20"/>
                <w:szCs w:val="20"/>
                <w:lang w:val="en-US"/>
              </w:rPr>
              <w:t>s</w:t>
            </w:r>
            <w:r w:rsidRPr="00D27B21">
              <w:rPr>
                <w:rFonts w:cstheme="minorHAnsi"/>
                <w:i/>
                <w:iCs/>
                <w:sz w:val="20"/>
                <w:szCs w:val="20"/>
                <w:lang w:val="en-US"/>
              </w:rPr>
              <w:t>, focus group work, observation, experiment, interview techniques.</w:t>
            </w:r>
          </w:p>
          <w:p w14:paraId="254CEDF1" w14:textId="77777777" w:rsidR="00BE50F9" w:rsidRPr="00D27B21" w:rsidRDefault="00BE50F9" w:rsidP="00844AC3">
            <w:pPr>
              <w:numPr>
                <w:ilvl w:val="1"/>
                <w:numId w:val="2"/>
              </w:numPr>
              <w:tabs>
                <w:tab w:val="clear" w:pos="1440"/>
                <w:tab w:val="num" w:pos="1080"/>
              </w:tabs>
              <w:ind w:left="352" w:hanging="352"/>
              <w:jc w:val="both"/>
              <w:rPr>
                <w:rFonts w:cstheme="minorHAnsi"/>
                <w:i/>
                <w:iCs/>
                <w:sz w:val="20"/>
                <w:szCs w:val="20"/>
                <w:lang w:val="en-US"/>
              </w:rPr>
            </w:pPr>
            <w:r w:rsidRPr="00D27B21">
              <w:rPr>
                <w:rFonts w:cstheme="minorHAnsi"/>
                <w:i/>
                <w:iCs/>
                <w:sz w:val="20"/>
                <w:szCs w:val="20"/>
                <w:lang w:val="en-US"/>
              </w:rPr>
              <w:t>Use of humans and animals (including material/data) for experimental or other scientific purposes,</w:t>
            </w:r>
          </w:p>
          <w:p w14:paraId="1350EB61" w14:textId="77777777" w:rsidR="00BE50F9" w:rsidRPr="00D27B21" w:rsidRDefault="00BE50F9" w:rsidP="00844AC3">
            <w:pPr>
              <w:numPr>
                <w:ilvl w:val="1"/>
                <w:numId w:val="2"/>
              </w:numPr>
              <w:tabs>
                <w:tab w:val="clear" w:pos="1440"/>
                <w:tab w:val="num" w:pos="1080"/>
              </w:tabs>
              <w:ind w:left="352" w:hanging="352"/>
              <w:jc w:val="both"/>
              <w:rPr>
                <w:rFonts w:cstheme="minorHAnsi"/>
                <w:i/>
                <w:iCs/>
                <w:sz w:val="20"/>
                <w:szCs w:val="20"/>
                <w:lang w:val="en-US"/>
              </w:rPr>
            </w:pPr>
            <w:r w:rsidRPr="00D27B21">
              <w:rPr>
                <w:rFonts w:cstheme="minorHAnsi"/>
                <w:i/>
                <w:iCs/>
                <w:sz w:val="20"/>
                <w:szCs w:val="20"/>
                <w:lang w:val="en-US"/>
              </w:rPr>
              <w:t>Clinical research on humans,</w:t>
            </w:r>
          </w:p>
          <w:p w14:paraId="22629DE4" w14:textId="77777777" w:rsidR="00BE50F9" w:rsidRPr="00D27B21" w:rsidRDefault="00BE50F9" w:rsidP="00844AC3">
            <w:pPr>
              <w:numPr>
                <w:ilvl w:val="1"/>
                <w:numId w:val="2"/>
              </w:numPr>
              <w:tabs>
                <w:tab w:val="clear" w:pos="1440"/>
                <w:tab w:val="num" w:pos="1080"/>
              </w:tabs>
              <w:ind w:left="352" w:hanging="352"/>
              <w:jc w:val="both"/>
              <w:rPr>
                <w:rFonts w:cstheme="minorHAnsi"/>
                <w:i/>
                <w:iCs/>
                <w:sz w:val="20"/>
                <w:szCs w:val="20"/>
                <w:lang w:val="en-US"/>
              </w:rPr>
            </w:pPr>
            <w:r w:rsidRPr="00D27B21">
              <w:rPr>
                <w:rFonts w:cstheme="minorHAnsi"/>
                <w:i/>
                <w:iCs/>
                <w:sz w:val="20"/>
                <w:szCs w:val="20"/>
                <w:lang w:val="en-US"/>
              </w:rPr>
              <w:t>Research on animals,</w:t>
            </w:r>
          </w:p>
          <w:p w14:paraId="3C4FE967" w14:textId="1ECEE28E" w:rsidR="00BE50F9" w:rsidRPr="00D27B21" w:rsidRDefault="00BE50F9" w:rsidP="00844AC3">
            <w:pPr>
              <w:numPr>
                <w:ilvl w:val="1"/>
                <w:numId w:val="2"/>
              </w:numPr>
              <w:tabs>
                <w:tab w:val="clear" w:pos="1440"/>
                <w:tab w:val="num" w:pos="1080"/>
              </w:tabs>
              <w:ind w:left="352" w:hanging="352"/>
              <w:jc w:val="both"/>
              <w:rPr>
                <w:rFonts w:cstheme="minorHAnsi"/>
                <w:i/>
                <w:iCs/>
                <w:sz w:val="20"/>
                <w:szCs w:val="20"/>
                <w:lang w:val="en-US"/>
              </w:rPr>
            </w:pPr>
            <w:r w:rsidRPr="00D27B21">
              <w:rPr>
                <w:rFonts w:cstheme="minorHAnsi"/>
                <w:i/>
                <w:iCs/>
                <w:sz w:val="20"/>
                <w:szCs w:val="20"/>
                <w:lang w:val="en-US"/>
              </w:rPr>
              <w:t xml:space="preserve">Retrospective studies </w:t>
            </w:r>
            <w:r w:rsidR="005F1647">
              <w:rPr>
                <w:rFonts w:cstheme="minorHAnsi"/>
                <w:i/>
                <w:iCs/>
                <w:sz w:val="20"/>
                <w:szCs w:val="20"/>
                <w:lang w:val="en-US"/>
              </w:rPr>
              <w:t>by</w:t>
            </w:r>
            <w:r w:rsidRPr="00D27B21">
              <w:rPr>
                <w:rFonts w:cstheme="minorHAnsi"/>
                <w:i/>
                <w:iCs/>
                <w:sz w:val="20"/>
                <w:szCs w:val="20"/>
                <w:lang w:val="en-US"/>
              </w:rPr>
              <w:t xml:space="preserve"> the Law on Protection of Personal Data,</w:t>
            </w:r>
          </w:p>
          <w:p w14:paraId="60B9E963" w14:textId="77777777" w:rsidR="00BE50F9" w:rsidRPr="00D27B21" w:rsidRDefault="00BE50F9" w:rsidP="00844AC3">
            <w:pPr>
              <w:numPr>
                <w:ilvl w:val="1"/>
                <w:numId w:val="2"/>
              </w:numPr>
              <w:tabs>
                <w:tab w:val="clear" w:pos="1440"/>
                <w:tab w:val="num" w:pos="1080"/>
              </w:tabs>
              <w:ind w:left="352" w:hanging="352"/>
              <w:jc w:val="both"/>
              <w:rPr>
                <w:rFonts w:cstheme="minorHAnsi"/>
                <w:i/>
                <w:iCs/>
                <w:sz w:val="20"/>
                <w:szCs w:val="20"/>
                <w:lang w:val="en-US"/>
              </w:rPr>
            </w:pPr>
            <w:r w:rsidRPr="00D27B21">
              <w:rPr>
                <w:rFonts w:cstheme="minorHAnsi"/>
                <w:i/>
                <w:iCs/>
                <w:sz w:val="20"/>
                <w:szCs w:val="20"/>
                <w:lang w:val="en-US"/>
              </w:rPr>
              <w:t>In the case reports, it is stated that the “informed consent form” has been taken,</w:t>
            </w:r>
          </w:p>
          <w:p w14:paraId="573B540E" w14:textId="0D1556F0" w:rsidR="00BE50F9" w:rsidRPr="00D27B21" w:rsidRDefault="00BE50F9" w:rsidP="00844AC3">
            <w:pPr>
              <w:numPr>
                <w:ilvl w:val="1"/>
                <w:numId w:val="2"/>
              </w:numPr>
              <w:tabs>
                <w:tab w:val="clear" w:pos="1440"/>
                <w:tab w:val="num" w:pos="1080"/>
              </w:tabs>
              <w:ind w:left="352" w:hanging="352"/>
              <w:jc w:val="both"/>
              <w:rPr>
                <w:rFonts w:cstheme="minorHAnsi"/>
                <w:i/>
                <w:iCs/>
                <w:sz w:val="20"/>
                <w:szCs w:val="20"/>
                <w:lang w:val="en-US"/>
              </w:rPr>
            </w:pPr>
            <w:r w:rsidRPr="00D27B21">
              <w:rPr>
                <w:rFonts w:cstheme="minorHAnsi"/>
                <w:i/>
                <w:iCs/>
                <w:sz w:val="20"/>
                <w:szCs w:val="20"/>
                <w:lang w:val="en-US"/>
              </w:rPr>
              <w:t>Getting permission and specifying the owners for the use of scales, surveys</w:t>
            </w:r>
            <w:r w:rsidR="005F1647">
              <w:rPr>
                <w:rFonts w:cstheme="minorHAnsi"/>
                <w:i/>
                <w:iCs/>
                <w:sz w:val="20"/>
                <w:szCs w:val="20"/>
                <w:lang w:val="en-US"/>
              </w:rPr>
              <w:t>,</w:t>
            </w:r>
            <w:r w:rsidRPr="00D27B21">
              <w:rPr>
                <w:rFonts w:cstheme="minorHAnsi"/>
                <w:i/>
                <w:iCs/>
                <w:sz w:val="20"/>
                <w:szCs w:val="20"/>
                <w:lang w:val="en-US"/>
              </w:rPr>
              <w:t xml:space="preserve"> and photographs belonging to others,</w:t>
            </w:r>
          </w:p>
          <w:p w14:paraId="1A1475CE" w14:textId="77777777" w:rsidR="00BE50F9" w:rsidRPr="00844AC3" w:rsidRDefault="00BE50F9" w:rsidP="00844AC3">
            <w:pPr>
              <w:numPr>
                <w:ilvl w:val="1"/>
                <w:numId w:val="2"/>
              </w:numPr>
              <w:tabs>
                <w:tab w:val="clear" w:pos="1440"/>
                <w:tab w:val="num" w:pos="1080"/>
              </w:tabs>
              <w:ind w:left="352" w:hanging="352"/>
              <w:jc w:val="both"/>
              <w:rPr>
                <w:rFonts w:cstheme="minorHAnsi"/>
                <w:i/>
                <w:iCs/>
                <w:sz w:val="20"/>
                <w:szCs w:val="20"/>
                <w:lang w:val="en-US"/>
              </w:rPr>
            </w:pPr>
            <w:r w:rsidRPr="00D27B21">
              <w:rPr>
                <w:rFonts w:cstheme="minorHAnsi"/>
                <w:i/>
                <w:iCs/>
                <w:sz w:val="20"/>
                <w:szCs w:val="20"/>
                <w:lang w:val="en-US"/>
              </w:rPr>
              <w:t>Indicating that copyright regulations are observed for the ideas and works of art used</w:t>
            </w:r>
            <w:r w:rsidRPr="00844AC3">
              <w:rPr>
                <w:rFonts w:cstheme="minorHAnsi"/>
                <w:i/>
                <w:iCs/>
                <w:sz w:val="20"/>
                <w:szCs w:val="20"/>
                <w:lang w:val="en-US"/>
              </w:rPr>
              <w:t>…</w:t>
            </w:r>
          </w:p>
          <w:p w14:paraId="63E35157" w14:textId="2B9985C3" w:rsidR="00347D9D" w:rsidRPr="00D27B21" w:rsidRDefault="00BE50F9" w:rsidP="00844AC3">
            <w:pPr>
              <w:numPr>
                <w:ilvl w:val="1"/>
                <w:numId w:val="2"/>
              </w:numPr>
              <w:tabs>
                <w:tab w:val="clear" w:pos="1440"/>
                <w:tab w:val="num" w:pos="1080"/>
              </w:tabs>
              <w:ind w:left="352" w:hanging="352"/>
              <w:jc w:val="both"/>
              <w:rPr>
                <w:rFonts w:cstheme="minorHAnsi"/>
                <w:sz w:val="20"/>
                <w:szCs w:val="20"/>
              </w:rPr>
            </w:pPr>
            <w:r w:rsidRPr="00844AC3">
              <w:rPr>
                <w:rFonts w:cstheme="minorHAnsi"/>
                <w:i/>
                <w:iCs/>
                <w:sz w:val="20"/>
                <w:szCs w:val="20"/>
                <w:lang w:val="en-US"/>
              </w:rPr>
              <w:t xml:space="preserve">For ethical rules, </w:t>
            </w:r>
            <w:r w:rsidRPr="00844AC3">
              <w:rPr>
                <w:rFonts w:cstheme="minorHAnsi"/>
                <w:i/>
                <w:iCs/>
              </w:rPr>
              <w:t>https://dergipark.org.tr/tr/pub/mbud/page/7002</w:t>
            </w:r>
            <w:r w:rsidRPr="00844AC3">
              <w:rPr>
                <w:rFonts w:cstheme="minorHAnsi"/>
                <w:i/>
                <w:iCs/>
                <w:sz w:val="20"/>
                <w:szCs w:val="20"/>
                <w:lang w:val="en-US"/>
              </w:rPr>
              <w:t xml:space="preserve"> must be read</w:t>
            </w:r>
          </w:p>
        </w:tc>
        <w:tc>
          <w:tcPr>
            <w:tcW w:w="4819" w:type="dxa"/>
            <w:shd w:val="clear" w:color="auto" w:fill="D9E2F3" w:themeFill="accent1" w:themeFillTint="33"/>
          </w:tcPr>
          <w:p w14:paraId="71A8729C" w14:textId="73E6BF43" w:rsidR="00347D9D" w:rsidRPr="00D27B21" w:rsidRDefault="00347D9D" w:rsidP="009F1A41">
            <w:pPr>
              <w:numPr>
                <w:ilvl w:val="0"/>
                <w:numId w:val="2"/>
              </w:numPr>
              <w:tabs>
                <w:tab w:val="clear" w:pos="720"/>
              </w:tabs>
              <w:ind w:left="28" w:firstLine="0"/>
              <w:jc w:val="both"/>
              <w:rPr>
                <w:rFonts w:cstheme="minorHAnsi"/>
                <w:sz w:val="20"/>
                <w:szCs w:val="20"/>
              </w:rPr>
            </w:pPr>
            <w:r w:rsidRPr="00D27B21">
              <w:rPr>
                <w:rFonts w:cstheme="minorHAnsi"/>
                <w:sz w:val="20"/>
                <w:szCs w:val="20"/>
              </w:rPr>
              <w:lastRenderedPageBreak/>
              <w:t>Dergimizin bütün hakemlik ve yayıncılık işlemleri online olarak  </w:t>
            </w:r>
            <w:hyperlink r:id="rId7" w:history="1">
              <w:r w:rsidR="00112D9C">
                <w:t>OJS</w:t>
              </w:r>
              <w:r w:rsidRPr="00D27B21">
                <w:rPr>
                  <w:rFonts w:cstheme="minorHAnsi"/>
                  <w:sz w:val="20"/>
                  <w:szCs w:val="20"/>
                </w:rPr>
                <w:t> </w:t>
              </w:r>
            </w:hyperlink>
            <w:r w:rsidRPr="00D27B21">
              <w:rPr>
                <w:rFonts w:cstheme="minorHAnsi"/>
                <w:sz w:val="20"/>
                <w:szCs w:val="20"/>
              </w:rPr>
              <w:t xml:space="preserve"> sistemi üzerinden</w:t>
            </w:r>
            <w:r w:rsidR="00112D9C">
              <w:rPr>
                <w:rFonts w:cstheme="minorHAnsi"/>
                <w:sz w:val="20"/>
                <w:szCs w:val="20"/>
              </w:rPr>
              <w:t xml:space="preserve"> “</w:t>
            </w:r>
            <w:r w:rsidR="00112D9C" w:rsidRPr="00022F1E">
              <w:rPr>
                <w:rFonts w:cstheme="minorHAnsi"/>
                <w:b/>
                <w:bCs/>
                <w:sz w:val="20"/>
                <w:szCs w:val="20"/>
              </w:rPr>
              <w:t>Mimarlık Bilimleri Platformu</w:t>
            </w:r>
            <w:r w:rsidR="00112D9C">
              <w:rPr>
                <w:rFonts w:cstheme="minorHAnsi"/>
                <w:sz w:val="20"/>
                <w:szCs w:val="20"/>
              </w:rPr>
              <w:t xml:space="preserve">” tarafından </w:t>
            </w:r>
            <w:r w:rsidRPr="00D27B21">
              <w:rPr>
                <w:rFonts w:cstheme="minorHAnsi"/>
                <w:sz w:val="20"/>
                <w:szCs w:val="20"/>
              </w:rPr>
              <w:t xml:space="preserve">yürütülmektedir. </w:t>
            </w:r>
          </w:p>
          <w:p w14:paraId="6641C7F3" w14:textId="4DAEBD5A" w:rsidR="00347D9D" w:rsidRPr="00D27B21" w:rsidRDefault="00347D9D" w:rsidP="009F1A41">
            <w:pPr>
              <w:numPr>
                <w:ilvl w:val="0"/>
                <w:numId w:val="2"/>
              </w:numPr>
              <w:tabs>
                <w:tab w:val="clear" w:pos="720"/>
              </w:tabs>
              <w:ind w:left="28" w:firstLine="0"/>
              <w:jc w:val="both"/>
              <w:rPr>
                <w:rFonts w:cstheme="minorHAnsi"/>
                <w:sz w:val="20"/>
                <w:szCs w:val="20"/>
              </w:rPr>
            </w:pPr>
            <w:r w:rsidRPr="00D27B21">
              <w:rPr>
                <w:rFonts w:cstheme="minorHAnsi"/>
                <w:sz w:val="20"/>
                <w:szCs w:val="20"/>
              </w:rPr>
              <w:t xml:space="preserve">Dergimize </w:t>
            </w:r>
            <w:r w:rsidR="00112D9C">
              <w:rPr>
                <w:rFonts w:cstheme="minorHAnsi"/>
                <w:sz w:val="20"/>
                <w:szCs w:val="20"/>
              </w:rPr>
              <w:t>makale</w:t>
            </w:r>
            <w:r w:rsidRPr="00D27B21">
              <w:rPr>
                <w:rFonts w:cstheme="minorHAnsi"/>
                <w:sz w:val="20"/>
                <w:szCs w:val="20"/>
              </w:rPr>
              <w:t xml:space="preserve"> göndermek isteyen yazarların öncelikle dergimizin “</w:t>
            </w:r>
            <w:hyperlink r:id="rId8" w:history="1">
              <w:r w:rsidRPr="00D27B21">
                <w:rPr>
                  <w:rFonts w:cstheme="minorHAnsi"/>
                  <w:sz w:val="20"/>
                  <w:szCs w:val="20"/>
                </w:rPr>
                <w:t>web sitesine</w:t>
              </w:r>
            </w:hyperlink>
            <w:r w:rsidRPr="00D27B21">
              <w:rPr>
                <w:rFonts w:cstheme="minorHAnsi"/>
                <w:sz w:val="20"/>
                <w:szCs w:val="20"/>
              </w:rPr>
              <w:t>” girerek “</w:t>
            </w:r>
            <w:hyperlink r:id="rId9" w:history="1">
              <w:r w:rsidRPr="00D27B21">
                <w:rPr>
                  <w:rFonts w:cstheme="minorHAnsi"/>
                  <w:sz w:val="20"/>
                  <w:szCs w:val="20"/>
                </w:rPr>
                <w:t>kayıt</w:t>
              </w:r>
            </w:hyperlink>
            <w:r w:rsidRPr="00D27B21">
              <w:rPr>
                <w:rFonts w:cstheme="minorHAnsi"/>
                <w:sz w:val="20"/>
                <w:szCs w:val="20"/>
              </w:rPr>
              <w:t xml:space="preserve">” olmaları gerekmektedir. </w:t>
            </w:r>
          </w:p>
          <w:p w14:paraId="04A0AA18" w14:textId="77777777" w:rsidR="00347D9D" w:rsidRPr="00D27B21" w:rsidRDefault="00347D9D" w:rsidP="009F1A41">
            <w:pPr>
              <w:numPr>
                <w:ilvl w:val="0"/>
                <w:numId w:val="2"/>
              </w:numPr>
              <w:tabs>
                <w:tab w:val="clear" w:pos="720"/>
              </w:tabs>
              <w:ind w:left="28" w:firstLine="0"/>
              <w:jc w:val="both"/>
              <w:rPr>
                <w:rFonts w:cstheme="minorHAnsi"/>
                <w:sz w:val="20"/>
                <w:szCs w:val="20"/>
              </w:rPr>
            </w:pPr>
            <w:r w:rsidRPr="00D27B21">
              <w:rPr>
                <w:rFonts w:cstheme="minorHAnsi"/>
                <w:sz w:val="20"/>
                <w:szCs w:val="20"/>
              </w:rPr>
              <w:t xml:space="preserve">Dergide, herhangi bir </w:t>
            </w:r>
            <w:r w:rsidRPr="00D27B21">
              <w:rPr>
                <w:rFonts w:cstheme="minorHAnsi"/>
                <w:b/>
                <w:bCs/>
                <w:sz w:val="20"/>
                <w:szCs w:val="20"/>
              </w:rPr>
              <w:t>başvuru veya yayımlama ücreti alınmamaktadır</w:t>
            </w:r>
            <w:r w:rsidRPr="00D27B21">
              <w:rPr>
                <w:rFonts w:cstheme="minorHAnsi"/>
                <w:sz w:val="20"/>
                <w:szCs w:val="20"/>
              </w:rPr>
              <w:t>.</w:t>
            </w:r>
          </w:p>
          <w:p w14:paraId="0C6D514B" w14:textId="375856F4" w:rsidR="009F1A41" w:rsidRPr="009F1A41" w:rsidRDefault="005F1647" w:rsidP="00357A08">
            <w:pPr>
              <w:numPr>
                <w:ilvl w:val="0"/>
                <w:numId w:val="2"/>
              </w:numPr>
              <w:tabs>
                <w:tab w:val="clear" w:pos="720"/>
              </w:tabs>
              <w:ind w:left="28" w:firstLine="0"/>
              <w:jc w:val="both"/>
              <w:rPr>
                <w:rFonts w:eastAsia="Times New Roman" w:cstheme="minorHAnsi"/>
                <w:sz w:val="20"/>
                <w:szCs w:val="20"/>
                <w:lang w:eastAsia="tr-TR"/>
              </w:rPr>
            </w:pPr>
            <w:proofErr w:type="spellStart"/>
            <w:r>
              <w:rPr>
                <w:rFonts w:cstheme="minorHAnsi"/>
                <w:sz w:val="20"/>
                <w:szCs w:val="20"/>
              </w:rPr>
              <w:t>JoPAR</w:t>
            </w:r>
            <w:proofErr w:type="spellEnd"/>
            <w:r w:rsidR="00347D9D" w:rsidRPr="009F1A41">
              <w:rPr>
                <w:rFonts w:cstheme="minorHAnsi"/>
                <w:sz w:val="20"/>
                <w:szCs w:val="20"/>
              </w:rPr>
              <w:t xml:space="preserve"> temel ve uygulamalı bilim dallarında hazırlanmış </w:t>
            </w:r>
            <w:r w:rsidR="00347D9D" w:rsidRPr="009F1A41">
              <w:rPr>
                <w:rFonts w:cstheme="minorHAnsi"/>
                <w:b/>
                <w:bCs/>
                <w:sz w:val="20"/>
                <w:szCs w:val="20"/>
              </w:rPr>
              <w:t>özgün araştırma ve derleme</w:t>
            </w:r>
            <w:r w:rsidR="00347D9D" w:rsidRPr="009F1A41">
              <w:rPr>
                <w:rFonts w:cstheme="minorHAnsi"/>
                <w:sz w:val="20"/>
                <w:szCs w:val="20"/>
              </w:rPr>
              <w:t xml:space="preserve"> makalelerin yayımlandığı </w:t>
            </w:r>
            <w:r w:rsidR="00347D9D" w:rsidRPr="009F1A41">
              <w:rPr>
                <w:rFonts w:cstheme="minorHAnsi"/>
                <w:b/>
                <w:bCs/>
                <w:sz w:val="20"/>
                <w:szCs w:val="20"/>
              </w:rPr>
              <w:t>online ve açık erişimli</w:t>
            </w:r>
            <w:r w:rsidR="00347D9D" w:rsidRPr="009F1A41">
              <w:rPr>
                <w:rFonts w:cstheme="minorHAnsi"/>
                <w:sz w:val="20"/>
                <w:szCs w:val="20"/>
              </w:rPr>
              <w:t xml:space="preserve"> yayınlanan uluslararası ve hakemli bir e-dergidir. </w:t>
            </w:r>
          </w:p>
          <w:p w14:paraId="0843859F" w14:textId="4A4AFAE1" w:rsidR="009F1A41" w:rsidRPr="009F1A41" w:rsidRDefault="009F1A41" w:rsidP="001F4293">
            <w:pPr>
              <w:numPr>
                <w:ilvl w:val="0"/>
                <w:numId w:val="2"/>
              </w:numPr>
              <w:tabs>
                <w:tab w:val="clear" w:pos="720"/>
              </w:tabs>
              <w:ind w:left="28" w:firstLine="0"/>
              <w:jc w:val="both"/>
              <w:rPr>
                <w:rFonts w:eastAsia="Times New Roman" w:cstheme="minorHAnsi"/>
                <w:sz w:val="20"/>
                <w:szCs w:val="20"/>
                <w:lang w:eastAsia="tr-TR"/>
              </w:rPr>
            </w:pPr>
            <w:proofErr w:type="spellStart"/>
            <w:r w:rsidRPr="009F1A41">
              <w:rPr>
                <w:rFonts w:eastAsia="Times New Roman" w:cstheme="minorHAnsi"/>
                <w:sz w:val="20"/>
                <w:szCs w:val="20"/>
                <w:lang w:eastAsia="tr-TR"/>
              </w:rPr>
              <w:t>JoPAR'ın</w:t>
            </w:r>
            <w:proofErr w:type="spellEnd"/>
            <w:r w:rsidRPr="009F1A41">
              <w:rPr>
                <w:rFonts w:eastAsia="Times New Roman" w:cstheme="minorHAnsi"/>
                <w:sz w:val="20"/>
                <w:szCs w:val="20"/>
                <w:lang w:eastAsia="tr-TR"/>
              </w:rPr>
              <w:t xml:space="preserve"> temel amacı, DOĞAL ve KÜLTÜREL karakterli KORUNAN ALANLAR ile ilgili kavramsal ve kuramsal çerçeve, yasal durum, planlama, tasarım, uygulama, yönetim, süreçlerinin yanı sıra bilimsel, sanatsal, ekolojik, sosyal, kültürel, ekonomik, felsefi, turizm, teknoloji gibi farklı perspektiflerden ele alınarak, bilimsel araştırmaları teşvik etmek ve nitelikli makaleler yayımlamaktır.</w:t>
            </w:r>
            <w:r>
              <w:rPr>
                <w:rFonts w:eastAsia="Times New Roman" w:cstheme="minorHAnsi"/>
                <w:sz w:val="20"/>
                <w:szCs w:val="20"/>
                <w:lang w:eastAsia="tr-TR"/>
              </w:rPr>
              <w:t xml:space="preserve"> </w:t>
            </w:r>
            <w:r w:rsidRPr="009F1A41">
              <w:rPr>
                <w:rFonts w:eastAsia="Times New Roman" w:cstheme="minorHAnsi"/>
                <w:sz w:val="20"/>
                <w:szCs w:val="20"/>
                <w:lang w:eastAsia="tr-TR"/>
              </w:rPr>
              <w:t xml:space="preserve">Bu bağlamda </w:t>
            </w:r>
            <w:proofErr w:type="spellStart"/>
            <w:r w:rsidRPr="009F1A41">
              <w:rPr>
                <w:rFonts w:eastAsia="Times New Roman" w:cstheme="minorHAnsi"/>
                <w:sz w:val="20"/>
                <w:szCs w:val="20"/>
                <w:lang w:eastAsia="tr-TR"/>
              </w:rPr>
              <w:t>JoPAR</w:t>
            </w:r>
            <w:proofErr w:type="spellEnd"/>
            <w:r w:rsidRPr="009F1A41">
              <w:rPr>
                <w:rFonts w:eastAsia="Times New Roman" w:cstheme="minorHAnsi"/>
                <w:sz w:val="20"/>
                <w:szCs w:val="20"/>
                <w:lang w:eastAsia="tr-TR"/>
              </w:rPr>
              <w:t xml:space="preserve"> dergisinin, doğa ve çevre korumanın ve sürdürülebilirliğinin sağlanması, doğa ve çevre koruma farkındalığının artırılması </w:t>
            </w:r>
            <w:proofErr w:type="spellStart"/>
            <w:r w:rsidRPr="009F1A41">
              <w:rPr>
                <w:rFonts w:eastAsia="Times New Roman" w:cstheme="minorHAnsi"/>
                <w:sz w:val="20"/>
                <w:szCs w:val="20"/>
                <w:lang w:eastAsia="tr-TR"/>
              </w:rPr>
              <w:t>vb</w:t>
            </w:r>
            <w:proofErr w:type="spellEnd"/>
            <w:r w:rsidRPr="009F1A41">
              <w:rPr>
                <w:rFonts w:eastAsia="Times New Roman" w:cstheme="minorHAnsi"/>
                <w:sz w:val="20"/>
                <w:szCs w:val="20"/>
                <w:lang w:eastAsia="tr-TR"/>
              </w:rPr>
              <w:t xml:space="preserve"> ilgili tüm bileşenleri ile tartışılabilen   erişilebilir </w:t>
            </w:r>
            <w:proofErr w:type="gramStart"/>
            <w:r w:rsidRPr="009F1A41">
              <w:rPr>
                <w:rFonts w:eastAsia="Times New Roman" w:cstheme="minorHAnsi"/>
                <w:sz w:val="20"/>
                <w:szCs w:val="20"/>
                <w:lang w:eastAsia="tr-TR"/>
              </w:rPr>
              <w:t>paylaşılabilir,  uluslararası</w:t>
            </w:r>
            <w:proofErr w:type="gramEnd"/>
            <w:r w:rsidRPr="009F1A41">
              <w:rPr>
                <w:rFonts w:eastAsia="Times New Roman" w:cstheme="minorHAnsi"/>
                <w:sz w:val="20"/>
                <w:szCs w:val="20"/>
                <w:lang w:eastAsia="tr-TR"/>
              </w:rPr>
              <w:t>, kaliteli ve özgün bir Dergi platformu haline getirilmesi hedeflenmektedir.</w:t>
            </w:r>
          </w:p>
          <w:p w14:paraId="2169C6DB" w14:textId="77777777" w:rsidR="009F1A41" w:rsidRPr="009F1A41" w:rsidRDefault="009F1A41" w:rsidP="009F1A41">
            <w:pPr>
              <w:jc w:val="both"/>
              <w:rPr>
                <w:rFonts w:eastAsia="Times New Roman" w:cstheme="minorHAnsi"/>
                <w:sz w:val="20"/>
                <w:szCs w:val="20"/>
                <w:lang w:eastAsia="tr-TR"/>
              </w:rPr>
            </w:pPr>
            <w:r w:rsidRPr="009F1A41">
              <w:rPr>
                <w:rFonts w:eastAsia="Times New Roman" w:cstheme="minorHAnsi"/>
                <w:sz w:val="20"/>
                <w:szCs w:val="20"/>
                <w:lang w:eastAsia="tr-TR"/>
              </w:rPr>
              <w:t>Dergi temel olarak aşağıdaki konuları ele almaktadır:</w:t>
            </w:r>
          </w:p>
          <w:p w14:paraId="71FE8BD5" w14:textId="77777777" w:rsidR="009F1A41" w:rsidRPr="009F1A41" w:rsidRDefault="009F1A41" w:rsidP="009F1A41">
            <w:pPr>
              <w:pStyle w:val="ListeParagraf"/>
              <w:numPr>
                <w:ilvl w:val="0"/>
                <w:numId w:val="2"/>
              </w:numPr>
              <w:spacing w:before="0" w:beforeAutospacing="0" w:after="0" w:afterAutospacing="0"/>
              <w:jc w:val="both"/>
              <w:rPr>
                <w:rFonts w:asciiTheme="minorHAnsi" w:hAnsiTheme="minorHAnsi" w:cstheme="minorHAnsi"/>
                <w:sz w:val="20"/>
                <w:szCs w:val="20"/>
              </w:rPr>
            </w:pPr>
            <w:r w:rsidRPr="009F1A41">
              <w:rPr>
                <w:rFonts w:asciiTheme="minorHAnsi" w:hAnsiTheme="minorHAnsi" w:cstheme="minorHAnsi"/>
                <w:sz w:val="20"/>
                <w:szCs w:val="20"/>
              </w:rPr>
              <w:t xml:space="preserve">Koruma, </w:t>
            </w:r>
          </w:p>
          <w:p w14:paraId="4D476722" w14:textId="77777777" w:rsidR="009F1A41" w:rsidRPr="009F1A41" w:rsidRDefault="009F1A41" w:rsidP="009F1A41">
            <w:pPr>
              <w:pStyle w:val="ListeParagraf"/>
              <w:numPr>
                <w:ilvl w:val="0"/>
                <w:numId w:val="2"/>
              </w:numPr>
              <w:spacing w:before="0" w:beforeAutospacing="0" w:after="0" w:afterAutospacing="0"/>
              <w:jc w:val="both"/>
              <w:rPr>
                <w:rFonts w:asciiTheme="minorHAnsi" w:hAnsiTheme="minorHAnsi" w:cstheme="minorHAnsi"/>
                <w:sz w:val="20"/>
                <w:szCs w:val="20"/>
              </w:rPr>
            </w:pPr>
            <w:r w:rsidRPr="009F1A41">
              <w:rPr>
                <w:rFonts w:asciiTheme="minorHAnsi" w:hAnsiTheme="minorHAnsi" w:cstheme="minorHAnsi"/>
                <w:sz w:val="20"/>
                <w:szCs w:val="20"/>
              </w:rPr>
              <w:t xml:space="preserve">Muhafaza, </w:t>
            </w:r>
          </w:p>
          <w:p w14:paraId="474C6DD3" w14:textId="77777777" w:rsidR="009F1A41" w:rsidRPr="009F1A41" w:rsidRDefault="009F1A41" w:rsidP="009F1A41">
            <w:pPr>
              <w:pStyle w:val="ListeParagraf"/>
              <w:numPr>
                <w:ilvl w:val="0"/>
                <w:numId w:val="2"/>
              </w:numPr>
              <w:spacing w:before="0" w:beforeAutospacing="0" w:after="0" w:afterAutospacing="0"/>
              <w:jc w:val="both"/>
              <w:rPr>
                <w:rFonts w:asciiTheme="minorHAnsi" w:hAnsiTheme="minorHAnsi" w:cstheme="minorHAnsi"/>
                <w:sz w:val="20"/>
                <w:szCs w:val="20"/>
              </w:rPr>
            </w:pPr>
            <w:r w:rsidRPr="009F1A41">
              <w:rPr>
                <w:rFonts w:asciiTheme="minorHAnsi" w:hAnsiTheme="minorHAnsi" w:cstheme="minorHAnsi"/>
                <w:sz w:val="20"/>
                <w:szCs w:val="20"/>
              </w:rPr>
              <w:t xml:space="preserve">Doğal Korunan Alanlar, </w:t>
            </w:r>
          </w:p>
          <w:p w14:paraId="5A1E15C3" w14:textId="77777777" w:rsidR="009F1A41" w:rsidRPr="009F1A41" w:rsidRDefault="009F1A41" w:rsidP="009F1A41">
            <w:pPr>
              <w:pStyle w:val="ListeParagraf"/>
              <w:numPr>
                <w:ilvl w:val="0"/>
                <w:numId w:val="2"/>
              </w:numPr>
              <w:spacing w:before="0" w:beforeAutospacing="0" w:after="0" w:afterAutospacing="0"/>
              <w:jc w:val="both"/>
              <w:rPr>
                <w:rFonts w:asciiTheme="minorHAnsi" w:hAnsiTheme="minorHAnsi" w:cstheme="minorHAnsi"/>
                <w:sz w:val="20"/>
                <w:szCs w:val="20"/>
              </w:rPr>
            </w:pPr>
            <w:r w:rsidRPr="009F1A41">
              <w:rPr>
                <w:rFonts w:asciiTheme="minorHAnsi" w:hAnsiTheme="minorHAnsi" w:cstheme="minorHAnsi"/>
                <w:sz w:val="20"/>
                <w:szCs w:val="20"/>
              </w:rPr>
              <w:t xml:space="preserve">Kültürel Korunan Alanlar, </w:t>
            </w:r>
          </w:p>
          <w:p w14:paraId="4F35B913" w14:textId="77777777" w:rsidR="009F1A41" w:rsidRPr="009F1A41" w:rsidRDefault="009F1A41" w:rsidP="009F1A41">
            <w:pPr>
              <w:pStyle w:val="ListeParagraf"/>
              <w:numPr>
                <w:ilvl w:val="0"/>
                <w:numId w:val="2"/>
              </w:numPr>
              <w:spacing w:before="0" w:beforeAutospacing="0" w:after="0" w:afterAutospacing="0"/>
              <w:jc w:val="both"/>
              <w:rPr>
                <w:rFonts w:asciiTheme="minorHAnsi" w:hAnsiTheme="minorHAnsi" w:cstheme="minorHAnsi"/>
                <w:sz w:val="20"/>
                <w:szCs w:val="20"/>
              </w:rPr>
            </w:pPr>
            <w:r w:rsidRPr="009F1A41">
              <w:rPr>
                <w:rFonts w:asciiTheme="minorHAnsi" w:hAnsiTheme="minorHAnsi" w:cstheme="minorHAnsi"/>
                <w:sz w:val="20"/>
                <w:szCs w:val="20"/>
              </w:rPr>
              <w:t xml:space="preserve">Ekoloji, </w:t>
            </w:r>
          </w:p>
          <w:p w14:paraId="5B09E292" w14:textId="77777777" w:rsidR="009F1A41" w:rsidRPr="009F1A41" w:rsidRDefault="009F1A41" w:rsidP="009F1A41">
            <w:pPr>
              <w:pStyle w:val="ListeParagraf"/>
              <w:numPr>
                <w:ilvl w:val="0"/>
                <w:numId w:val="2"/>
              </w:numPr>
              <w:spacing w:before="0" w:beforeAutospacing="0" w:after="0" w:afterAutospacing="0"/>
              <w:jc w:val="both"/>
              <w:rPr>
                <w:rFonts w:asciiTheme="minorHAnsi" w:hAnsiTheme="minorHAnsi" w:cstheme="minorHAnsi"/>
                <w:sz w:val="20"/>
                <w:szCs w:val="20"/>
              </w:rPr>
            </w:pPr>
            <w:r w:rsidRPr="009F1A41">
              <w:rPr>
                <w:rFonts w:asciiTheme="minorHAnsi" w:hAnsiTheme="minorHAnsi" w:cstheme="minorHAnsi"/>
                <w:sz w:val="20"/>
                <w:szCs w:val="20"/>
              </w:rPr>
              <w:t xml:space="preserve">Biyolojik çeşitlilik, </w:t>
            </w:r>
          </w:p>
          <w:p w14:paraId="2545DE9F" w14:textId="77777777" w:rsidR="009F1A41" w:rsidRPr="009F1A41" w:rsidRDefault="009F1A41" w:rsidP="009F1A41">
            <w:pPr>
              <w:pStyle w:val="ListeParagraf"/>
              <w:numPr>
                <w:ilvl w:val="0"/>
                <w:numId w:val="2"/>
              </w:numPr>
              <w:spacing w:before="0" w:beforeAutospacing="0" w:after="0" w:afterAutospacing="0"/>
              <w:jc w:val="both"/>
              <w:rPr>
                <w:rFonts w:asciiTheme="minorHAnsi" w:hAnsiTheme="minorHAnsi" w:cstheme="minorHAnsi"/>
                <w:sz w:val="20"/>
                <w:szCs w:val="20"/>
              </w:rPr>
            </w:pPr>
            <w:r w:rsidRPr="009F1A41">
              <w:rPr>
                <w:rFonts w:asciiTheme="minorHAnsi" w:hAnsiTheme="minorHAnsi" w:cstheme="minorHAnsi"/>
                <w:sz w:val="20"/>
                <w:szCs w:val="20"/>
              </w:rPr>
              <w:t xml:space="preserve">Kültürel Miras, </w:t>
            </w:r>
          </w:p>
          <w:p w14:paraId="047A3C9A" w14:textId="77777777" w:rsidR="009F1A41" w:rsidRPr="009F1A41" w:rsidRDefault="009F1A41" w:rsidP="009F1A41">
            <w:pPr>
              <w:pStyle w:val="ListeParagraf"/>
              <w:numPr>
                <w:ilvl w:val="0"/>
                <w:numId w:val="2"/>
              </w:numPr>
              <w:spacing w:before="0" w:beforeAutospacing="0" w:after="0" w:afterAutospacing="0"/>
              <w:jc w:val="both"/>
              <w:rPr>
                <w:rFonts w:asciiTheme="minorHAnsi" w:hAnsiTheme="minorHAnsi" w:cstheme="minorHAnsi"/>
                <w:sz w:val="20"/>
                <w:szCs w:val="20"/>
              </w:rPr>
            </w:pPr>
            <w:r w:rsidRPr="009F1A41">
              <w:rPr>
                <w:rFonts w:asciiTheme="minorHAnsi" w:hAnsiTheme="minorHAnsi" w:cstheme="minorHAnsi"/>
                <w:sz w:val="20"/>
                <w:szCs w:val="20"/>
              </w:rPr>
              <w:t xml:space="preserve">Turizm, </w:t>
            </w:r>
          </w:p>
          <w:p w14:paraId="60739452" w14:textId="77777777" w:rsidR="009F1A41" w:rsidRPr="009F1A41" w:rsidRDefault="009F1A41" w:rsidP="009F1A41">
            <w:pPr>
              <w:pStyle w:val="ListeParagraf"/>
              <w:numPr>
                <w:ilvl w:val="0"/>
                <w:numId w:val="2"/>
              </w:numPr>
              <w:spacing w:before="0" w:beforeAutospacing="0" w:after="0" w:afterAutospacing="0"/>
              <w:jc w:val="both"/>
              <w:rPr>
                <w:rFonts w:asciiTheme="minorHAnsi" w:hAnsiTheme="minorHAnsi" w:cstheme="minorHAnsi"/>
                <w:sz w:val="20"/>
                <w:szCs w:val="20"/>
              </w:rPr>
            </w:pPr>
            <w:r w:rsidRPr="009F1A41">
              <w:rPr>
                <w:rFonts w:asciiTheme="minorHAnsi" w:hAnsiTheme="minorHAnsi" w:cstheme="minorHAnsi"/>
                <w:sz w:val="20"/>
                <w:szCs w:val="20"/>
              </w:rPr>
              <w:t>Rekreasyon ve spor</w:t>
            </w:r>
          </w:p>
          <w:p w14:paraId="4D0DE65B" w14:textId="77777777" w:rsidR="009F1A41" w:rsidRPr="009F1A41" w:rsidRDefault="009F1A41" w:rsidP="009F1A41">
            <w:pPr>
              <w:pStyle w:val="ListeParagraf"/>
              <w:numPr>
                <w:ilvl w:val="0"/>
                <w:numId w:val="2"/>
              </w:numPr>
              <w:spacing w:before="0" w:beforeAutospacing="0" w:after="0" w:afterAutospacing="0"/>
              <w:jc w:val="both"/>
              <w:rPr>
                <w:rFonts w:asciiTheme="minorHAnsi" w:hAnsiTheme="minorHAnsi" w:cstheme="minorHAnsi"/>
                <w:sz w:val="20"/>
                <w:szCs w:val="20"/>
              </w:rPr>
            </w:pPr>
            <w:r w:rsidRPr="009F1A41">
              <w:rPr>
                <w:rFonts w:asciiTheme="minorHAnsi" w:hAnsiTheme="minorHAnsi" w:cstheme="minorHAnsi"/>
                <w:sz w:val="20"/>
                <w:szCs w:val="20"/>
              </w:rPr>
              <w:t>Sürdürülebilirlik </w:t>
            </w:r>
          </w:p>
          <w:p w14:paraId="294AFF5C" w14:textId="77777777" w:rsidR="009F1A41" w:rsidRPr="009F1A41" w:rsidRDefault="009F1A41" w:rsidP="009F1A41">
            <w:pPr>
              <w:pStyle w:val="ListeParagraf"/>
              <w:numPr>
                <w:ilvl w:val="0"/>
                <w:numId w:val="2"/>
              </w:numPr>
              <w:spacing w:before="0" w:beforeAutospacing="0" w:after="0" w:afterAutospacing="0"/>
              <w:jc w:val="both"/>
              <w:rPr>
                <w:rFonts w:asciiTheme="minorHAnsi" w:hAnsiTheme="minorHAnsi" w:cstheme="minorHAnsi"/>
                <w:sz w:val="20"/>
                <w:szCs w:val="20"/>
              </w:rPr>
            </w:pPr>
            <w:r w:rsidRPr="009F1A41">
              <w:rPr>
                <w:rFonts w:asciiTheme="minorHAnsi" w:hAnsiTheme="minorHAnsi" w:cstheme="minorHAnsi"/>
                <w:sz w:val="20"/>
                <w:szCs w:val="20"/>
              </w:rPr>
              <w:t xml:space="preserve">Yaban hayatı </w:t>
            </w:r>
          </w:p>
          <w:p w14:paraId="3D333F25" w14:textId="77777777" w:rsidR="009F1A41" w:rsidRPr="009F1A41" w:rsidRDefault="009F1A41" w:rsidP="009F1A41">
            <w:pPr>
              <w:pStyle w:val="ListeParagraf"/>
              <w:numPr>
                <w:ilvl w:val="0"/>
                <w:numId w:val="2"/>
              </w:numPr>
              <w:spacing w:before="0" w:beforeAutospacing="0" w:after="0" w:afterAutospacing="0"/>
              <w:jc w:val="both"/>
              <w:rPr>
                <w:rFonts w:asciiTheme="minorHAnsi" w:hAnsiTheme="minorHAnsi" w:cstheme="minorHAnsi"/>
                <w:sz w:val="20"/>
                <w:szCs w:val="20"/>
              </w:rPr>
            </w:pPr>
            <w:r w:rsidRPr="009F1A41">
              <w:rPr>
                <w:rFonts w:asciiTheme="minorHAnsi" w:hAnsiTheme="minorHAnsi" w:cstheme="minorHAnsi"/>
                <w:sz w:val="20"/>
                <w:szCs w:val="20"/>
              </w:rPr>
              <w:t xml:space="preserve">Doğal bitkiler </w:t>
            </w:r>
          </w:p>
          <w:p w14:paraId="720A364B" w14:textId="77777777" w:rsidR="009F1A41" w:rsidRPr="009F1A41" w:rsidRDefault="009F1A41" w:rsidP="009F1A41">
            <w:pPr>
              <w:pStyle w:val="ListeParagraf"/>
              <w:numPr>
                <w:ilvl w:val="0"/>
                <w:numId w:val="2"/>
              </w:numPr>
              <w:spacing w:before="0" w:beforeAutospacing="0" w:after="0" w:afterAutospacing="0"/>
              <w:jc w:val="both"/>
              <w:rPr>
                <w:rFonts w:asciiTheme="minorHAnsi" w:hAnsiTheme="minorHAnsi" w:cstheme="minorHAnsi"/>
                <w:sz w:val="20"/>
                <w:szCs w:val="20"/>
              </w:rPr>
            </w:pPr>
            <w:r w:rsidRPr="009F1A41">
              <w:rPr>
                <w:rFonts w:asciiTheme="minorHAnsi" w:hAnsiTheme="minorHAnsi" w:cstheme="minorHAnsi"/>
                <w:sz w:val="20"/>
                <w:szCs w:val="20"/>
              </w:rPr>
              <w:t>Küresel Isınma</w:t>
            </w:r>
          </w:p>
          <w:p w14:paraId="0CD1E2DF" w14:textId="77777777" w:rsidR="009F1A41" w:rsidRPr="009F1A41" w:rsidRDefault="009F1A41" w:rsidP="009F1A41">
            <w:pPr>
              <w:pStyle w:val="ListeParagraf"/>
              <w:numPr>
                <w:ilvl w:val="0"/>
                <w:numId w:val="2"/>
              </w:numPr>
              <w:spacing w:before="0" w:beforeAutospacing="0" w:after="0" w:afterAutospacing="0"/>
              <w:jc w:val="both"/>
              <w:rPr>
                <w:rFonts w:asciiTheme="minorHAnsi" w:hAnsiTheme="minorHAnsi" w:cstheme="minorHAnsi"/>
                <w:sz w:val="20"/>
                <w:szCs w:val="20"/>
              </w:rPr>
            </w:pPr>
            <w:r w:rsidRPr="009F1A41">
              <w:rPr>
                <w:rFonts w:asciiTheme="minorHAnsi" w:hAnsiTheme="minorHAnsi" w:cstheme="minorHAnsi"/>
                <w:sz w:val="20"/>
                <w:szCs w:val="20"/>
              </w:rPr>
              <w:t>Ekosistem</w:t>
            </w:r>
          </w:p>
          <w:p w14:paraId="6AF92FCB" w14:textId="77777777" w:rsidR="009F1A41" w:rsidRPr="009F1A41" w:rsidRDefault="009F1A41" w:rsidP="009F1A41">
            <w:pPr>
              <w:pStyle w:val="ListeParagraf"/>
              <w:numPr>
                <w:ilvl w:val="0"/>
                <w:numId w:val="2"/>
              </w:numPr>
              <w:spacing w:before="0" w:beforeAutospacing="0" w:after="0" w:afterAutospacing="0"/>
              <w:jc w:val="both"/>
              <w:rPr>
                <w:rFonts w:asciiTheme="minorHAnsi" w:hAnsiTheme="minorHAnsi" w:cstheme="minorHAnsi"/>
                <w:sz w:val="20"/>
                <w:szCs w:val="20"/>
              </w:rPr>
            </w:pPr>
            <w:r w:rsidRPr="009F1A41">
              <w:rPr>
                <w:rFonts w:asciiTheme="minorHAnsi" w:hAnsiTheme="minorHAnsi" w:cstheme="minorHAnsi"/>
                <w:sz w:val="20"/>
                <w:szCs w:val="20"/>
              </w:rPr>
              <w:lastRenderedPageBreak/>
              <w:t xml:space="preserve">Peyzaj Onarımı (Restorasyon, Rehabilitasyon, Reklamasyon </w:t>
            </w:r>
          </w:p>
          <w:p w14:paraId="74AB7415" w14:textId="77777777" w:rsidR="009F1A41" w:rsidRPr="009F1A41" w:rsidRDefault="009F1A41" w:rsidP="009F1A41">
            <w:pPr>
              <w:pStyle w:val="ListeParagraf"/>
              <w:numPr>
                <w:ilvl w:val="0"/>
                <w:numId w:val="2"/>
              </w:numPr>
              <w:spacing w:before="0" w:beforeAutospacing="0" w:after="0" w:afterAutospacing="0"/>
              <w:jc w:val="both"/>
              <w:rPr>
                <w:rFonts w:asciiTheme="minorHAnsi" w:hAnsiTheme="minorHAnsi" w:cstheme="minorHAnsi"/>
                <w:sz w:val="20"/>
                <w:szCs w:val="20"/>
              </w:rPr>
            </w:pPr>
            <w:r w:rsidRPr="009F1A41">
              <w:rPr>
                <w:rFonts w:asciiTheme="minorHAnsi" w:hAnsiTheme="minorHAnsi" w:cstheme="minorHAnsi"/>
                <w:sz w:val="20"/>
                <w:szCs w:val="20"/>
              </w:rPr>
              <w:t>Kentsel Koruma ve İyileştirme</w:t>
            </w:r>
          </w:p>
          <w:p w14:paraId="709134D9" w14:textId="77777777" w:rsidR="009F1A41" w:rsidRPr="009F1A41" w:rsidRDefault="009F1A41" w:rsidP="009F1A41">
            <w:pPr>
              <w:pStyle w:val="ListeParagraf"/>
              <w:numPr>
                <w:ilvl w:val="0"/>
                <w:numId w:val="2"/>
              </w:numPr>
              <w:spacing w:before="0" w:beforeAutospacing="0" w:after="0" w:afterAutospacing="0"/>
              <w:jc w:val="both"/>
              <w:rPr>
                <w:rFonts w:asciiTheme="minorHAnsi" w:hAnsiTheme="minorHAnsi" w:cstheme="minorHAnsi"/>
                <w:sz w:val="20"/>
                <w:szCs w:val="20"/>
              </w:rPr>
            </w:pPr>
            <w:r w:rsidRPr="009F1A41">
              <w:rPr>
                <w:rFonts w:asciiTheme="minorHAnsi" w:hAnsiTheme="minorHAnsi" w:cstheme="minorHAnsi"/>
                <w:sz w:val="20"/>
                <w:szCs w:val="20"/>
              </w:rPr>
              <w:t>Kırsal Koruma ve İyileştirme</w:t>
            </w:r>
          </w:p>
          <w:p w14:paraId="68CCD0A4" w14:textId="2A9120F9" w:rsidR="009F1A41" w:rsidRPr="009F1A41" w:rsidRDefault="009F1A41" w:rsidP="002167CC">
            <w:pPr>
              <w:pStyle w:val="ListeParagraf"/>
              <w:numPr>
                <w:ilvl w:val="0"/>
                <w:numId w:val="2"/>
              </w:numPr>
              <w:spacing w:before="0" w:beforeAutospacing="0" w:after="0" w:afterAutospacing="0"/>
              <w:jc w:val="both"/>
              <w:rPr>
                <w:rFonts w:cstheme="minorHAnsi"/>
                <w:sz w:val="20"/>
                <w:szCs w:val="20"/>
                <w:shd w:val="clear" w:color="auto" w:fill="EFEFEF"/>
              </w:rPr>
            </w:pPr>
            <w:r w:rsidRPr="009F1A41">
              <w:rPr>
                <w:rFonts w:asciiTheme="minorHAnsi" w:hAnsiTheme="minorHAnsi" w:cstheme="minorHAnsi"/>
                <w:sz w:val="20"/>
                <w:szCs w:val="20"/>
              </w:rPr>
              <w:t xml:space="preserve">Doğa ve Kültür ile ilgili diğer konulardır. </w:t>
            </w:r>
          </w:p>
          <w:p w14:paraId="5C7935CD" w14:textId="77777777" w:rsidR="009F1A41" w:rsidRDefault="009F1A41" w:rsidP="009F1A41">
            <w:pPr>
              <w:jc w:val="both"/>
              <w:rPr>
                <w:rFonts w:cstheme="minorHAnsi"/>
                <w:sz w:val="20"/>
                <w:szCs w:val="20"/>
              </w:rPr>
            </w:pPr>
          </w:p>
          <w:p w14:paraId="5E2A402E" w14:textId="1CAAB89E" w:rsidR="00347D9D" w:rsidRPr="009F1A41" w:rsidRDefault="00347D9D" w:rsidP="009F1A41">
            <w:pPr>
              <w:numPr>
                <w:ilvl w:val="0"/>
                <w:numId w:val="2"/>
              </w:numPr>
              <w:tabs>
                <w:tab w:val="clear" w:pos="720"/>
              </w:tabs>
              <w:ind w:left="28" w:firstLine="0"/>
              <w:jc w:val="both"/>
              <w:rPr>
                <w:rFonts w:cstheme="minorHAnsi"/>
                <w:sz w:val="20"/>
                <w:szCs w:val="20"/>
              </w:rPr>
            </w:pPr>
            <w:r w:rsidRPr="00D27B21">
              <w:rPr>
                <w:rFonts w:cstheme="minorHAnsi"/>
                <w:sz w:val="20"/>
                <w:szCs w:val="20"/>
              </w:rPr>
              <w:t xml:space="preserve">Dergi yazım </w:t>
            </w:r>
            <w:proofErr w:type="gramStart"/>
            <w:r w:rsidRPr="00D27B21">
              <w:rPr>
                <w:rFonts w:cstheme="minorHAnsi"/>
                <w:sz w:val="20"/>
                <w:szCs w:val="20"/>
              </w:rPr>
              <w:t>dili</w:t>
            </w:r>
            <w:r w:rsidR="009F1A41">
              <w:rPr>
                <w:rFonts w:cstheme="minorHAnsi"/>
                <w:sz w:val="20"/>
                <w:szCs w:val="20"/>
              </w:rPr>
              <w:t xml:space="preserve">, </w:t>
            </w:r>
            <w:r w:rsidRPr="00D27B21">
              <w:rPr>
                <w:rFonts w:cstheme="minorHAnsi"/>
                <w:sz w:val="20"/>
                <w:szCs w:val="20"/>
              </w:rPr>
              <w:t xml:space="preserve"> </w:t>
            </w:r>
            <w:r w:rsidRPr="009F1A41">
              <w:rPr>
                <w:rFonts w:cstheme="minorHAnsi"/>
                <w:sz w:val="20"/>
                <w:szCs w:val="20"/>
              </w:rPr>
              <w:t>İngilizce</w:t>
            </w:r>
            <w:proofErr w:type="gramEnd"/>
            <w:r w:rsidR="009F1A41" w:rsidRPr="009F1A41">
              <w:rPr>
                <w:rFonts w:cstheme="minorHAnsi"/>
                <w:sz w:val="20"/>
                <w:szCs w:val="20"/>
              </w:rPr>
              <w:t xml:space="preserve"> ve </w:t>
            </w:r>
            <w:proofErr w:type="spellStart"/>
            <w:r w:rsidR="009F1A41" w:rsidRPr="009F1A41">
              <w:rPr>
                <w:rFonts w:cstheme="minorHAnsi"/>
                <w:sz w:val="20"/>
                <w:szCs w:val="20"/>
              </w:rPr>
              <w:t>Türkçe</w:t>
            </w:r>
            <w:r w:rsidRPr="009F1A41">
              <w:rPr>
                <w:rFonts w:cstheme="minorHAnsi"/>
                <w:sz w:val="20"/>
                <w:szCs w:val="20"/>
              </w:rPr>
              <w:t>’</w:t>
            </w:r>
            <w:r w:rsidRPr="00D27B21">
              <w:rPr>
                <w:rFonts w:cstheme="minorHAnsi"/>
                <w:sz w:val="20"/>
                <w:szCs w:val="20"/>
              </w:rPr>
              <w:t>dir</w:t>
            </w:r>
            <w:proofErr w:type="spellEnd"/>
            <w:r w:rsidRPr="00D27B21">
              <w:rPr>
                <w:rFonts w:cstheme="minorHAnsi"/>
                <w:sz w:val="20"/>
                <w:szCs w:val="20"/>
              </w:rPr>
              <w:t>.</w:t>
            </w:r>
          </w:p>
          <w:p w14:paraId="15ED1508" w14:textId="5F47CB31" w:rsidR="00347D9D" w:rsidRPr="009F1A41" w:rsidRDefault="00347D9D" w:rsidP="009F1A41">
            <w:pPr>
              <w:numPr>
                <w:ilvl w:val="0"/>
                <w:numId w:val="2"/>
              </w:numPr>
              <w:tabs>
                <w:tab w:val="clear" w:pos="720"/>
              </w:tabs>
              <w:ind w:left="28" w:firstLine="0"/>
              <w:jc w:val="both"/>
              <w:rPr>
                <w:rFonts w:cstheme="minorHAnsi"/>
                <w:sz w:val="20"/>
                <w:szCs w:val="20"/>
              </w:rPr>
            </w:pPr>
            <w:r w:rsidRPr="00D27B21">
              <w:rPr>
                <w:rFonts w:cstheme="minorHAnsi"/>
                <w:sz w:val="20"/>
                <w:szCs w:val="20"/>
              </w:rPr>
              <w:t>Yılda iki sayı olarak yayınlanmaktadır.</w:t>
            </w:r>
          </w:p>
          <w:p w14:paraId="434C9219" w14:textId="77777777" w:rsidR="00347D9D" w:rsidRPr="009F1A41" w:rsidRDefault="00347D9D" w:rsidP="009F1A41">
            <w:pPr>
              <w:numPr>
                <w:ilvl w:val="0"/>
                <w:numId w:val="2"/>
              </w:numPr>
              <w:tabs>
                <w:tab w:val="clear" w:pos="720"/>
              </w:tabs>
              <w:ind w:left="28" w:firstLine="0"/>
              <w:jc w:val="both"/>
              <w:rPr>
                <w:rFonts w:cstheme="minorHAnsi"/>
                <w:sz w:val="20"/>
                <w:szCs w:val="20"/>
              </w:rPr>
            </w:pPr>
            <w:r w:rsidRPr="00D27B21">
              <w:rPr>
                <w:rFonts w:cstheme="minorHAnsi"/>
                <w:sz w:val="20"/>
                <w:szCs w:val="20"/>
              </w:rPr>
              <w:t xml:space="preserve">Dergimizde her makale için </w:t>
            </w:r>
            <w:r w:rsidRPr="009F1A41">
              <w:rPr>
                <w:rFonts w:cstheme="minorHAnsi"/>
                <w:sz w:val="20"/>
                <w:szCs w:val="20"/>
              </w:rPr>
              <w:t>Kör Hakemlik Değerlendirmesi</w:t>
            </w:r>
            <w:r w:rsidRPr="00D27B21">
              <w:rPr>
                <w:rFonts w:cstheme="minorHAnsi"/>
                <w:sz w:val="20"/>
                <w:szCs w:val="20"/>
              </w:rPr>
              <w:t xml:space="preserve"> (en az iki hakem) yapılmaktadır. </w:t>
            </w:r>
          </w:p>
          <w:p w14:paraId="6B8D99C7" w14:textId="77777777" w:rsidR="00347D9D" w:rsidRPr="009F1A41" w:rsidRDefault="00347D9D" w:rsidP="009F1A41">
            <w:pPr>
              <w:numPr>
                <w:ilvl w:val="0"/>
                <w:numId w:val="2"/>
              </w:numPr>
              <w:tabs>
                <w:tab w:val="clear" w:pos="720"/>
              </w:tabs>
              <w:ind w:left="28" w:firstLine="0"/>
              <w:jc w:val="both"/>
              <w:rPr>
                <w:rFonts w:cstheme="minorHAnsi"/>
                <w:sz w:val="20"/>
                <w:szCs w:val="20"/>
              </w:rPr>
            </w:pPr>
            <w:r w:rsidRPr="00D27B21">
              <w:rPr>
                <w:rFonts w:cstheme="minorHAnsi"/>
                <w:sz w:val="20"/>
                <w:szCs w:val="20"/>
              </w:rPr>
              <w:t xml:space="preserve">Dergide yayımlanan her makale için bir </w:t>
            </w:r>
            <w:r w:rsidRPr="009F1A41">
              <w:rPr>
                <w:rFonts w:cstheme="minorHAnsi"/>
                <w:sz w:val="20"/>
                <w:szCs w:val="20"/>
              </w:rPr>
              <w:t>“DOI numarası</w:t>
            </w:r>
            <w:r w:rsidRPr="00D27B21">
              <w:rPr>
                <w:rFonts w:cstheme="minorHAnsi"/>
                <w:sz w:val="20"/>
                <w:szCs w:val="20"/>
              </w:rPr>
              <w:t>” atanmaktadır.</w:t>
            </w:r>
          </w:p>
          <w:p w14:paraId="3251592F" w14:textId="4C07F510" w:rsidR="00347D9D" w:rsidRPr="00D27B21" w:rsidRDefault="00347D9D" w:rsidP="009F1A41">
            <w:pPr>
              <w:numPr>
                <w:ilvl w:val="0"/>
                <w:numId w:val="2"/>
              </w:numPr>
              <w:tabs>
                <w:tab w:val="clear" w:pos="720"/>
              </w:tabs>
              <w:ind w:left="28" w:firstLine="0"/>
              <w:jc w:val="both"/>
              <w:rPr>
                <w:rFonts w:cstheme="minorHAnsi"/>
                <w:sz w:val="20"/>
                <w:szCs w:val="20"/>
              </w:rPr>
            </w:pPr>
            <w:r w:rsidRPr="00D27B21">
              <w:rPr>
                <w:rFonts w:cstheme="minorHAnsi"/>
                <w:sz w:val="20"/>
                <w:szCs w:val="20"/>
              </w:rPr>
              <w:t>Sisteme “</w:t>
            </w:r>
            <w:hyperlink r:id="rId10" w:history="1">
              <w:r w:rsidRPr="00D27B21">
                <w:rPr>
                  <w:rFonts w:cstheme="minorHAnsi"/>
                  <w:sz w:val="20"/>
                  <w:szCs w:val="20"/>
                </w:rPr>
                <w:t>giriş</w:t>
              </w:r>
            </w:hyperlink>
            <w:r w:rsidRPr="00D27B21">
              <w:rPr>
                <w:rFonts w:cstheme="minorHAnsi"/>
                <w:sz w:val="20"/>
                <w:szCs w:val="20"/>
              </w:rPr>
              <w:t>” yapıldıktan sonra,</w:t>
            </w:r>
            <w:r w:rsidR="00925EB8" w:rsidRPr="00D27B21">
              <w:rPr>
                <w:rFonts w:cstheme="minorHAnsi"/>
                <w:sz w:val="20"/>
                <w:szCs w:val="20"/>
              </w:rPr>
              <w:t xml:space="preserve"> </w:t>
            </w:r>
            <w:proofErr w:type="spellStart"/>
            <w:r w:rsidR="00EB2C9E">
              <w:rPr>
                <w:rFonts w:cstheme="minorHAnsi"/>
                <w:sz w:val="20"/>
                <w:szCs w:val="20"/>
              </w:rPr>
              <w:t>JoPAR</w:t>
            </w:r>
            <w:proofErr w:type="spellEnd"/>
            <w:r w:rsidR="00EB2C9E">
              <w:rPr>
                <w:rFonts w:cstheme="minorHAnsi"/>
                <w:sz w:val="20"/>
                <w:szCs w:val="20"/>
              </w:rPr>
              <w:t xml:space="preserve"> </w:t>
            </w:r>
            <w:r w:rsidRPr="00D27B21">
              <w:rPr>
                <w:rFonts w:cstheme="minorHAnsi"/>
                <w:sz w:val="20"/>
                <w:szCs w:val="20"/>
              </w:rPr>
              <w:t xml:space="preserve">Makale </w:t>
            </w:r>
            <w:r w:rsidR="00925EB8" w:rsidRPr="00D27B21">
              <w:rPr>
                <w:rFonts w:cstheme="minorHAnsi"/>
                <w:sz w:val="20"/>
                <w:szCs w:val="20"/>
              </w:rPr>
              <w:t>Yazma Şablonuna</w:t>
            </w:r>
            <w:r w:rsidRPr="00D27B21">
              <w:rPr>
                <w:rFonts w:cstheme="minorHAnsi"/>
                <w:sz w:val="20"/>
                <w:szCs w:val="20"/>
              </w:rPr>
              <w:t xml:space="preserve">” </w:t>
            </w:r>
            <w:r w:rsidR="00EB2C9E">
              <w:rPr>
                <w:rFonts w:cstheme="minorHAnsi"/>
                <w:sz w:val="20"/>
                <w:szCs w:val="20"/>
              </w:rPr>
              <w:t>(</w:t>
            </w:r>
            <w:proofErr w:type="spellStart"/>
            <w:r w:rsidR="00EB2C9E">
              <w:rPr>
                <w:rFonts w:cstheme="minorHAnsi"/>
                <w:sz w:val="20"/>
                <w:szCs w:val="20"/>
              </w:rPr>
              <w:t>JoPAR</w:t>
            </w:r>
            <w:proofErr w:type="spellEnd"/>
            <w:r w:rsidR="00EB2C9E">
              <w:rPr>
                <w:rFonts w:cstheme="minorHAnsi"/>
                <w:sz w:val="20"/>
                <w:szCs w:val="20"/>
              </w:rPr>
              <w:t xml:space="preserve"> </w:t>
            </w:r>
            <w:proofErr w:type="spellStart"/>
            <w:r w:rsidR="00EB2C9E">
              <w:rPr>
                <w:rFonts w:cstheme="minorHAnsi"/>
                <w:sz w:val="20"/>
                <w:szCs w:val="20"/>
              </w:rPr>
              <w:t>Article</w:t>
            </w:r>
            <w:proofErr w:type="spellEnd"/>
            <w:r w:rsidR="00EB2C9E">
              <w:rPr>
                <w:rFonts w:cstheme="minorHAnsi"/>
                <w:sz w:val="20"/>
                <w:szCs w:val="20"/>
              </w:rPr>
              <w:t xml:space="preserve"> </w:t>
            </w:r>
            <w:proofErr w:type="spellStart"/>
            <w:r w:rsidR="00EB2C9E">
              <w:rPr>
                <w:rFonts w:cstheme="minorHAnsi"/>
                <w:sz w:val="20"/>
                <w:szCs w:val="20"/>
              </w:rPr>
              <w:t>Template</w:t>
            </w:r>
            <w:proofErr w:type="spellEnd"/>
            <w:r w:rsidR="00EB2C9E">
              <w:rPr>
                <w:rFonts w:cstheme="minorHAnsi"/>
                <w:sz w:val="20"/>
                <w:szCs w:val="20"/>
              </w:rPr>
              <w:t xml:space="preserve">) </w:t>
            </w:r>
            <w:r w:rsidRPr="00D27B21">
              <w:rPr>
                <w:rFonts w:cstheme="minorHAnsi"/>
                <w:sz w:val="20"/>
                <w:szCs w:val="20"/>
              </w:rPr>
              <w:t>göre Word dosyası “.</w:t>
            </w:r>
            <w:proofErr w:type="spellStart"/>
            <w:r w:rsidRPr="00D27B21">
              <w:rPr>
                <w:rFonts w:cstheme="minorHAnsi"/>
                <w:sz w:val="20"/>
                <w:szCs w:val="20"/>
              </w:rPr>
              <w:t>doc</w:t>
            </w:r>
            <w:proofErr w:type="spellEnd"/>
            <w:r w:rsidRPr="00D27B21">
              <w:rPr>
                <w:rFonts w:cstheme="minorHAnsi"/>
                <w:sz w:val="20"/>
                <w:szCs w:val="20"/>
              </w:rPr>
              <w:t xml:space="preserve">” veya </w:t>
            </w:r>
            <w:proofErr w:type="gramStart"/>
            <w:r w:rsidRPr="00D27B21">
              <w:rPr>
                <w:rFonts w:cstheme="minorHAnsi"/>
                <w:sz w:val="20"/>
                <w:szCs w:val="20"/>
              </w:rPr>
              <w:t>“.</w:t>
            </w:r>
            <w:proofErr w:type="spellStart"/>
            <w:r w:rsidRPr="00D27B21">
              <w:rPr>
                <w:rFonts w:cstheme="minorHAnsi"/>
                <w:sz w:val="20"/>
                <w:szCs w:val="20"/>
              </w:rPr>
              <w:t>docs</w:t>
            </w:r>
            <w:proofErr w:type="spellEnd"/>
            <w:proofErr w:type="gramEnd"/>
            <w:r w:rsidRPr="00D27B21">
              <w:rPr>
                <w:rFonts w:cstheme="minorHAnsi"/>
                <w:sz w:val="20"/>
                <w:szCs w:val="20"/>
              </w:rPr>
              <w:t xml:space="preserve">” olarak yüklenmelidir. </w:t>
            </w:r>
          </w:p>
          <w:p w14:paraId="75D73D82" w14:textId="083D4F37" w:rsidR="00347D9D" w:rsidRPr="00D27B21" w:rsidRDefault="00347D9D" w:rsidP="009F1A41">
            <w:pPr>
              <w:numPr>
                <w:ilvl w:val="0"/>
                <w:numId w:val="2"/>
              </w:numPr>
              <w:tabs>
                <w:tab w:val="clear" w:pos="720"/>
              </w:tabs>
              <w:ind w:left="28" w:firstLine="0"/>
              <w:jc w:val="both"/>
              <w:rPr>
                <w:rFonts w:cstheme="minorHAnsi"/>
                <w:sz w:val="20"/>
                <w:szCs w:val="20"/>
              </w:rPr>
            </w:pPr>
            <w:r w:rsidRPr="00D27B21">
              <w:rPr>
                <w:rFonts w:cstheme="minorHAnsi"/>
                <w:sz w:val="20"/>
                <w:szCs w:val="20"/>
              </w:rPr>
              <w:t xml:space="preserve">Ayrıca </w:t>
            </w:r>
            <w:r w:rsidR="00CE324E" w:rsidRPr="00D27B21">
              <w:rPr>
                <w:rFonts w:cstheme="minorHAnsi"/>
                <w:sz w:val="20"/>
                <w:szCs w:val="20"/>
              </w:rPr>
              <w:t>Telif Devir, Yazar Katkısı ve Çıkar Çatışması Beyan Formu (</w:t>
            </w:r>
            <w:proofErr w:type="spellStart"/>
            <w:r w:rsidR="00CE324E" w:rsidRPr="00D27B21">
              <w:rPr>
                <w:rFonts w:cstheme="minorHAnsi"/>
                <w:sz w:val="20"/>
                <w:szCs w:val="20"/>
              </w:rPr>
              <w:t>Copyright_Author</w:t>
            </w:r>
            <w:proofErr w:type="spellEnd"/>
            <w:r w:rsidR="00CE324E" w:rsidRPr="00D27B21">
              <w:rPr>
                <w:rFonts w:cstheme="minorHAnsi"/>
                <w:sz w:val="20"/>
                <w:szCs w:val="20"/>
              </w:rPr>
              <w:t xml:space="preserve"> </w:t>
            </w:r>
            <w:proofErr w:type="spellStart"/>
            <w:r w:rsidR="00CE324E" w:rsidRPr="00D27B21">
              <w:rPr>
                <w:rFonts w:cstheme="minorHAnsi"/>
                <w:sz w:val="20"/>
                <w:szCs w:val="20"/>
              </w:rPr>
              <w:t>Contribution</w:t>
            </w:r>
            <w:proofErr w:type="spellEnd"/>
            <w:r w:rsidR="00CE324E" w:rsidRPr="00D27B21">
              <w:rPr>
                <w:rFonts w:cstheme="minorHAnsi"/>
                <w:sz w:val="20"/>
                <w:szCs w:val="20"/>
              </w:rPr>
              <w:t xml:space="preserve">_ </w:t>
            </w:r>
            <w:proofErr w:type="spellStart"/>
            <w:r w:rsidR="00CE324E" w:rsidRPr="00D27B21">
              <w:rPr>
                <w:rFonts w:cstheme="minorHAnsi"/>
                <w:sz w:val="20"/>
                <w:szCs w:val="20"/>
              </w:rPr>
              <w:t>Conflict</w:t>
            </w:r>
            <w:proofErr w:type="spellEnd"/>
            <w:r w:rsidR="00CE324E" w:rsidRPr="00D27B21">
              <w:rPr>
                <w:rFonts w:cstheme="minorHAnsi"/>
                <w:sz w:val="20"/>
                <w:szCs w:val="20"/>
              </w:rPr>
              <w:t xml:space="preserve"> </w:t>
            </w:r>
            <w:proofErr w:type="spellStart"/>
            <w:r w:rsidR="00CE324E" w:rsidRPr="00D27B21">
              <w:rPr>
                <w:rFonts w:cstheme="minorHAnsi"/>
                <w:sz w:val="20"/>
                <w:szCs w:val="20"/>
              </w:rPr>
              <w:t>Declaration_Form</w:t>
            </w:r>
            <w:proofErr w:type="spellEnd"/>
            <w:r w:rsidR="00CE324E" w:rsidRPr="00D27B21">
              <w:rPr>
                <w:rFonts w:cstheme="minorHAnsi"/>
                <w:sz w:val="20"/>
                <w:szCs w:val="20"/>
              </w:rPr>
              <w:t>)</w:t>
            </w:r>
            <w:r w:rsidRPr="00D27B21">
              <w:rPr>
                <w:rFonts w:cstheme="minorHAnsi"/>
                <w:sz w:val="20"/>
                <w:szCs w:val="20"/>
              </w:rPr>
              <w:t xml:space="preserve">” ve </w:t>
            </w:r>
            <w:r w:rsidR="00CE324E" w:rsidRPr="00D27B21">
              <w:rPr>
                <w:rFonts w:cstheme="minorHAnsi"/>
                <w:sz w:val="20"/>
                <w:szCs w:val="20"/>
              </w:rPr>
              <w:t xml:space="preserve">Makale Ön Kontrol formu </w:t>
            </w:r>
            <w:r w:rsidR="00EB2C9E">
              <w:rPr>
                <w:rFonts w:cstheme="minorHAnsi"/>
                <w:sz w:val="20"/>
                <w:szCs w:val="20"/>
              </w:rPr>
              <w:t>(</w:t>
            </w:r>
            <w:proofErr w:type="spellStart"/>
            <w:r w:rsidR="00CE324E" w:rsidRPr="00D27B21">
              <w:rPr>
                <w:rFonts w:cstheme="minorHAnsi"/>
                <w:sz w:val="20"/>
                <w:szCs w:val="20"/>
              </w:rPr>
              <w:t>Artıcle</w:t>
            </w:r>
            <w:proofErr w:type="spellEnd"/>
            <w:r w:rsidR="00CE324E" w:rsidRPr="00D27B21">
              <w:rPr>
                <w:rFonts w:cstheme="minorHAnsi"/>
                <w:sz w:val="20"/>
                <w:szCs w:val="20"/>
              </w:rPr>
              <w:t xml:space="preserve"> </w:t>
            </w:r>
            <w:proofErr w:type="spellStart"/>
            <w:r w:rsidR="00CE324E" w:rsidRPr="00D27B21">
              <w:rPr>
                <w:rFonts w:cstheme="minorHAnsi"/>
                <w:sz w:val="20"/>
                <w:szCs w:val="20"/>
              </w:rPr>
              <w:t>Pre</w:t>
            </w:r>
            <w:proofErr w:type="spellEnd"/>
            <w:r w:rsidR="00CE324E" w:rsidRPr="00D27B21">
              <w:rPr>
                <w:rFonts w:cstheme="minorHAnsi"/>
                <w:sz w:val="20"/>
                <w:szCs w:val="20"/>
              </w:rPr>
              <w:t xml:space="preserve">- </w:t>
            </w:r>
            <w:proofErr w:type="spellStart"/>
            <w:r w:rsidR="00CE324E" w:rsidRPr="00D27B21">
              <w:rPr>
                <w:rFonts w:cstheme="minorHAnsi"/>
                <w:sz w:val="20"/>
                <w:szCs w:val="20"/>
              </w:rPr>
              <w:t>Checklist</w:t>
            </w:r>
            <w:proofErr w:type="spellEnd"/>
            <w:r w:rsidR="00EB2C9E">
              <w:rPr>
                <w:rFonts w:cstheme="minorHAnsi"/>
                <w:sz w:val="20"/>
                <w:szCs w:val="20"/>
              </w:rPr>
              <w:t>)</w:t>
            </w:r>
            <w:r w:rsidRPr="00D27B21">
              <w:rPr>
                <w:rFonts w:cstheme="minorHAnsi"/>
                <w:sz w:val="20"/>
                <w:szCs w:val="20"/>
              </w:rPr>
              <w:t xml:space="preserve"> formu ıslak imzalı olarak sisteme yüklenmelidir.</w:t>
            </w:r>
          </w:p>
          <w:p w14:paraId="7F0352AA" w14:textId="549F41D4" w:rsidR="00B638BC" w:rsidRPr="00D27B21" w:rsidRDefault="00B638BC" w:rsidP="009F1A41">
            <w:pPr>
              <w:numPr>
                <w:ilvl w:val="0"/>
                <w:numId w:val="2"/>
              </w:numPr>
              <w:tabs>
                <w:tab w:val="clear" w:pos="720"/>
              </w:tabs>
              <w:ind w:left="28" w:firstLine="0"/>
              <w:jc w:val="both"/>
              <w:rPr>
                <w:rFonts w:cstheme="minorHAnsi"/>
                <w:sz w:val="20"/>
                <w:szCs w:val="20"/>
              </w:rPr>
            </w:pPr>
            <w:bookmarkStart w:id="0" w:name="_Hlk78109967"/>
            <w:r w:rsidRPr="00D27B21">
              <w:rPr>
                <w:rFonts w:cstheme="minorHAnsi"/>
                <w:sz w:val="20"/>
                <w:szCs w:val="20"/>
              </w:rPr>
              <w:t xml:space="preserve">Türkçe makalelerde Genişletilmiş Özet ve İngilizce Tam Metin Makaleler için “İngilizce Dil Kontrol Belgesi” (Üniversite veya Özel Sektörden alınabilir) sisteme yüklenmelidir. </w:t>
            </w:r>
          </w:p>
          <w:bookmarkEnd w:id="0"/>
          <w:p w14:paraId="5D5F9178" w14:textId="56D8853C" w:rsidR="00347D9D" w:rsidRPr="00D27B21" w:rsidRDefault="00347D9D" w:rsidP="009F1A41">
            <w:pPr>
              <w:numPr>
                <w:ilvl w:val="0"/>
                <w:numId w:val="2"/>
              </w:numPr>
              <w:tabs>
                <w:tab w:val="clear" w:pos="720"/>
              </w:tabs>
              <w:ind w:left="28" w:firstLine="0"/>
              <w:jc w:val="both"/>
              <w:rPr>
                <w:rFonts w:cstheme="minorHAnsi"/>
                <w:sz w:val="20"/>
                <w:szCs w:val="20"/>
              </w:rPr>
            </w:pPr>
            <w:r w:rsidRPr="00D27B21">
              <w:rPr>
                <w:rFonts w:cstheme="minorHAnsi"/>
                <w:sz w:val="20"/>
                <w:szCs w:val="20"/>
              </w:rPr>
              <w:t>Dergiye gönderilen makalelerin ‘Benzerlik Oranı’ en fazla %</w:t>
            </w:r>
            <w:r w:rsidR="00450720">
              <w:rPr>
                <w:rFonts w:cstheme="minorHAnsi"/>
                <w:sz w:val="20"/>
                <w:szCs w:val="20"/>
              </w:rPr>
              <w:t>20</w:t>
            </w:r>
            <w:r w:rsidRPr="00D27B21">
              <w:rPr>
                <w:rFonts w:cstheme="minorHAnsi"/>
                <w:sz w:val="20"/>
                <w:szCs w:val="20"/>
              </w:rPr>
              <w:t>” olmalıdır. Yazar tarafından Sisteme “</w:t>
            </w:r>
            <w:r w:rsidR="00925EB8" w:rsidRPr="00D27B21">
              <w:rPr>
                <w:rFonts w:cstheme="minorHAnsi"/>
                <w:sz w:val="20"/>
                <w:szCs w:val="20"/>
              </w:rPr>
              <w:t xml:space="preserve">TURNİTİN </w:t>
            </w:r>
            <w:r w:rsidRPr="00D27B21">
              <w:rPr>
                <w:rFonts w:cstheme="minorHAnsi"/>
                <w:sz w:val="20"/>
                <w:szCs w:val="20"/>
              </w:rPr>
              <w:t xml:space="preserve">Benzerlik Raporu” yüklenmelidir. </w:t>
            </w:r>
          </w:p>
          <w:p w14:paraId="1AD2F6A6" w14:textId="77777777" w:rsidR="00347D9D" w:rsidRPr="00D27B21" w:rsidRDefault="00347D9D" w:rsidP="009F1A41">
            <w:pPr>
              <w:numPr>
                <w:ilvl w:val="0"/>
                <w:numId w:val="2"/>
              </w:numPr>
              <w:tabs>
                <w:tab w:val="clear" w:pos="720"/>
              </w:tabs>
              <w:ind w:left="28" w:firstLine="0"/>
              <w:jc w:val="both"/>
              <w:rPr>
                <w:rFonts w:cstheme="minorHAnsi"/>
                <w:sz w:val="20"/>
                <w:szCs w:val="20"/>
              </w:rPr>
            </w:pPr>
            <w:r w:rsidRPr="00D27B21">
              <w:rPr>
                <w:rFonts w:cstheme="minorHAnsi"/>
                <w:sz w:val="20"/>
                <w:szCs w:val="20"/>
              </w:rPr>
              <w:t xml:space="preserve">Metin yalın bir dil ve anlatımla yazılmalı, </w:t>
            </w:r>
            <w:r w:rsidRPr="009F1A41">
              <w:rPr>
                <w:rFonts w:cstheme="minorHAnsi"/>
                <w:sz w:val="20"/>
                <w:szCs w:val="20"/>
              </w:rPr>
              <w:t>Türkçe yazım kurallarına uygun olmalı</w:t>
            </w:r>
            <w:r w:rsidRPr="00D27B21">
              <w:rPr>
                <w:rFonts w:cstheme="minorHAnsi"/>
                <w:sz w:val="20"/>
                <w:szCs w:val="20"/>
              </w:rPr>
              <w:t>, üçüncü tekil şahıs ve edilgen fiiller kullanılmalı, devrik cümleler içermemelidir.</w:t>
            </w:r>
          </w:p>
          <w:p w14:paraId="2A4CF23B" w14:textId="77777777" w:rsidR="00347D9D" w:rsidRPr="00D27B21" w:rsidRDefault="00347D9D" w:rsidP="009F1A41">
            <w:pPr>
              <w:numPr>
                <w:ilvl w:val="0"/>
                <w:numId w:val="2"/>
              </w:numPr>
              <w:tabs>
                <w:tab w:val="clear" w:pos="720"/>
              </w:tabs>
              <w:ind w:left="28" w:firstLine="0"/>
              <w:jc w:val="both"/>
              <w:rPr>
                <w:rFonts w:cstheme="minorHAnsi"/>
                <w:sz w:val="20"/>
                <w:szCs w:val="20"/>
              </w:rPr>
            </w:pPr>
            <w:r w:rsidRPr="00D27B21">
              <w:rPr>
                <w:rFonts w:cstheme="minorHAnsi"/>
                <w:sz w:val="20"/>
                <w:szCs w:val="20"/>
              </w:rPr>
              <w:t xml:space="preserve"> Makaleler hazırlanırken, aşağıda verilen “</w:t>
            </w:r>
            <w:hyperlink r:id="rId11" w:history="1">
              <w:r w:rsidRPr="00D27B21">
                <w:rPr>
                  <w:rFonts w:cstheme="minorHAnsi"/>
                  <w:sz w:val="20"/>
                  <w:szCs w:val="20"/>
                </w:rPr>
                <w:t>yazım kuralları</w:t>
              </w:r>
            </w:hyperlink>
            <w:r w:rsidRPr="00D27B21">
              <w:rPr>
                <w:rFonts w:cstheme="minorHAnsi"/>
                <w:sz w:val="20"/>
                <w:szCs w:val="20"/>
              </w:rPr>
              <w:t>”, kaynak kullanımı ve gösterimi için “APA 6 -Kaynak Gösterme Rehberi” ve Uluslararası “</w:t>
            </w:r>
            <w:hyperlink r:id="rId12" w:history="1">
              <w:r w:rsidRPr="00D27B21">
                <w:rPr>
                  <w:rFonts w:cstheme="minorHAnsi"/>
                  <w:sz w:val="20"/>
                  <w:szCs w:val="20"/>
                </w:rPr>
                <w:t>kısaltmalar ve birim sembolleri</w:t>
              </w:r>
            </w:hyperlink>
            <w:r w:rsidRPr="00D27B21">
              <w:rPr>
                <w:rFonts w:cstheme="minorHAnsi"/>
                <w:sz w:val="20"/>
                <w:szCs w:val="20"/>
              </w:rPr>
              <w:t xml:space="preserve">” dikkate alınmalıdır. </w:t>
            </w:r>
          </w:p>
          <w:p w14:paraId="64F5968D" w14:textId="77777777" w:rsidR="00347D9D" w:rsidRPr="00D27B21" w:rsidRDefault="00347D9D" w:rsidP="009F1A41">
            <w:pPr>
              <w:numPr>
                <w:ilvl w:val="0"/>
                <w:numId w:val="2"/>
              </w:numPr>
              <w:tabs>
                <w:tab w:val="clear" w:pos="720"/>
              </w:tabs>
              <w:ind w:left="28" w:firstLine="0"/>
              <w:jc w:val="both"/>
              <w:rPr>
                <w:rFonts w:cstheme="minorHAnsi"/>
                <w:sz w:val="20"/>
                <w:szCs w:val="20"/>
              </w:rPr>
            </w:pPr>
            <w:r w:rsidRPr="00D27B21">
              <w:rPr>
                <w:rFonts w:cstheme="minorHAnsi"/>
                <w:sz w:val="20"/>
                <w:szCs w:val="20"/>
              </w:rPr>
              <w:t xml:space="preserve">Yüksek lisans/doktora çalışmalarından üretilmiş makalelerde Tezden üretildiğine dair makale içinde Teşekkür ve Bilgi Notu başlığı içinde bilgi verilmelidir.   </w:t>
            </w:r>
          </w:p>
          <w:p w14:paraId="5BCAF760" w14:textId="7316105C" w:rsidR="009F1A41" w:rsidRDefault="003C5C01" w:rsidP="009F1A41">
            <w:pPr>
              <w:numPr>
                <w:ilvl w:val="0"/>
                <w:numId w:val="2"/>
              </w:numPr>
              <w:tabs>
                <w:tab w:val="clear" w:pos="720"/>
              </w:tabs>
              <w:ind w:left="28" w:firstLine="0"/>
              <w:jc w:val="both"/>
              <w:rPr>
                <w:rFonts w:cstheme="minorHAnsi"/>
                <w:sz w:val="20"/>
                <w:szCs w:val="20"/>
              </w:rPr>
            </w:pPr>
            <w:proofErr w:type="spellStart"/>
            <w:r>
              <w:rPr>
                <w:rFonts w:cstheme="minorHAnsi"/>
                <w:sz w:val="20"/>
                <w:szCs w:val="20"/>
              </w:rPr>
              <w:t>JoPAR</w:t>
            </w:r>
            <w:proofErr w:type="spellEnd"/>
            <w:r w:rsidR="00347D9D" w:rsidRPr="00D27B21">
              <w:rPr>
                <w:rFonts w:cstheme="minorHAnsi"/>
                <w:sz w:val="20"/>
                <w:szCs w:val="20"/>
              </w:rPr>
              <w:t xml:space="preserve"> da yayınlanacak makalelerde 2020 yılında başlayan yayınlar için ETİK KURUL İZNİ zorunlu olacaktır. Dergide yayımlanacak makalelerde Bilimsel Etik ve Yayın etiği kurallarına kesinlikle uyulmalıdır. ETİK KURUL İZİNİ ve/veya YASAL/ÖZEL İZİN alınmasının gerekip gerekmediği makalede belirtilmiş olmalıdır. Eğer bu izinlerin alınması gerekli ise, izinin hangi kurumdan, hangi tarihte ve hangi karar veya sayı numarası ile alındığı açıkça sunulmalıdır. </w:t>
            </w:r>
          </w:p>
          <w:p w14:paraId="023415BA" w14:textId="620E5B21" w:rsidR="00347D9D" w:rsidRPr="009F1A41" w:rsidRDefault="00347D9D" w:rsidP="009F1A41">
            <w:pPr>
              <w:numPr>
                <w:ilvl w:val="0"/>
                <w:numId w:val="2"/>
              </w:numPr>
              <w:tabs>
                <w:tab w:val="clear" w:pos="720"/>
              </w:tabs>
              <w:ind w:left="28" w:firstLine="0"/>
              <w:jc w:val="both"/>
              <w:rPr>
                <w:rFonts w:cstheme="minorHAnsi"/>
                <w:sz w:val="20"/>
                <w:szCs w:val="20"/>
              </w:rPr>
            </w:pPr>
            <w:r w:rsidRPr="009F1A41">
              <w:rPr>
                <w:rFonts w:cstheme="minorHAnsi"/>
                <w:sz w:val="20"/>
                <w:szCs w:val="20"/>
              </w:rPr>
              <w:t xml:space="preserve">Etik kurul izni gerektiren çalışmalarda, izinle ilgili bilgiler (kurul adı, tarih ve sayı </w:t>
            </w:r>
            <w:proofErr w:type="spellStart"/>
            <w:r w:rsidRPr="009F1A41">
              <w:rPr>
                <w:rFonts w:cstheme="minorHAnsi"/>
                <w:sz w:val="20"/>
                <w:szCs w:val="20"/>
              </w:rPr>
              <w:t>no</w:t>
            </w:r>
            <w:proofErr w:type="spellEnd"/>
            <w:r w:rsidRPr="009F1A41">
              <w:rPr>
                <w:rFonts w:cstheme="minorHAnsi"/>
                <w:sz w:val="20"/>
                <w:szCs w:val="20"/>
              </w:rPr>
              <w:t xml:space="preserve">) yöntem bölümünde ve ayrıca “Teşekkür ve Bilgi Notu” kısmında yer verilmelidir. Olgu sunumlarında, bilgilendirilmiş gönüllü olur/onam </w:t>
            </w:r>
            <w:r w:rsidRPr="009F1A41">
              <w:rPr>
                <w:rFonts w:cstheme="minorHAnsi"/>
                <w:sz w:val="20"/>
                <w:szCs w:val="20"/>
              </w:rPr>
              <w:lastRenderedPageBreak/>
              <w:t>formunun imzalatıldığına dair bilgiye makalede yer verilmesi gereklidir.</w:t>
            </w:r>
          </w:p>
          <w:p w14:paraId="23323732" w14:textId="77777777" w:rsidR="00347D9D" w:rsidRPr="00D27B21" w:rsidRDefault="00347D9D" w:rsidP="00347D9D">
            <w:pPr>
              <w:ind w:left="284"/>
              <w:jc w:val="both"/>
              <w:rPr>
                <w:rFonts w:cstheme="minorHAnsi"/>
                <w:sz w:val="20"/>
                <w:szCs w:val="20"/>
              </w:rPr>
            </w:pPr>
          </w:p>
          <w:p w14:paraId="587C3C9A" w14:textId="77777777" w:rsidR="00347D9D" w:rsidRPr="00D27B21" w:rsidRDefault="00347D9D" w:rsidP="00347D9D">
            <w:pPr>
              <w:ind w:left="284" w:hanging="284"/>
              <w:jc w:val="both"/>
              <w:rPr>
                <w:rFonts w:cstheme="minorHAnsi"/>
                <w:b/>
                <w:bCs/>
                <w:sz w:val="20"/>
                <w:szCs w:val="20"/>
              </w:rPr>
            </w:pPr>
            <w:r w:rsidRPr="00D27B21">
              <w:rPr>
                <w:rFonts w:cstheme="minorHAnsi"/>
                <w:b/>
                <w:bCs/>
                <w:sz w:val="20"/>
                <w:szCs w:val="20"/>
              </w:rPr>
              <w:t>Etik Kurulu İzni gerektiren araştırmalar;</w:t>
            </w:r>
          </w:p>
          <w:p w14:paraId="312DBCB5" w14:textId="77777777" w:rsidR="00347D9D" w:rsidRPr="00D27B21" w:rsidRDefault="00347D9D" w:rsidP="003C5C01">
            <w:pPr>
              <w:pStyle w:val="ListeParagraf"/>
              <w:numPr>
                <w:ilvl w:val="0"/>
                <w:numId w:val="2"/>
              </w:numPr>
              <w:tabs>
                <w:tab w:val="clear" w:pos="720"/>
              </w:tabs>
              <w:spacing w:before="0" w:beforeAutospacing="0" w:after="0" w:afterAutospacing="0"/>
              <w:ind w:left="460"/>
              <w:jc w:val="both"/>
              <w:rPr>
                <w:rFonts w:asciiTheme="minorHAnsi" w:eastAsiaTheme="minorHAnsi" w:hAnsiTheme="minorHAnsi" w:cstheme="minorHAnsi"/>
                <w:i/>
                <w:iCs/>
                <w:sz w:val="20"/>
                <w:szCs w:val="20"/>
              </w:rPr>
            </w:pPr>
            <w:r w:rsidRPr="00D27B21">
              <w:rPr>
                <w:rFonts w:asciiTheme="minorHAnsi" w:eastAsiaTheme="minorHAnsi" w:hAnsiTheme="minorHAnsi" w:cstheme="minorHAnsi"/>
                <w:i/>
                <w:iCs/>
                <w:sz w:val="20"/>
                <w:szCs w:val="20"/>
              </w:rPr>
              <w:t>Anket, mülakat, odak grup çalışması, gözlem, deney, görüşme teknikleri kullanılarak katılımcılardan veri toplanmasını gerektiren nitel ya da nicel yaklaşımlarla yürütülen her türlü araştırmalar</w:t>
            </w:r>
          </w:p>
          <w:p w14:paraId="42AD40A6" w14:textId="77777777" w:rsidR="00347D9D" w:rsidRPr="00D27B21" w:rsidRDefault="00347D9D" w:rsidP="003C5C01">
            <w:pPr>
              <w:pStyle w:val="ListeParagraf"/>
              <w:numPr>
                <w:ilvl w:val="0"/>
                <w:numId w:val="2"/>
              </w:numPr>
              <w:tabs>
                <w:tab w:val="clear" w:pos="720"/>
              </w:tabs>
              <w:spacing w:before="0" w:beforeAutospacing="0" w:after="0" w:afterAutospacing="0"/>
              <w:ind w:left="460"/>
              <w:jc w:val="both"/>
              <w:rPr>
                <w:rFonts w:asciiTheme="minorHAnsi" w:eastAsiaTheme="minorHAnsi" w:hAnsiTheme="minorHAnsi" w:cstheme="minorHAnsi"/>
                <w:i/>
                <w:iCs/>
                <w:sz w:val="20"/>
                <w:szCs w:val="20"/>
              </w:rPr>
            </w:pPr>
            <w:r w:rsidRPr="00D27B21">
              <w:rPr>
                <w:rFonts w:asciiTheme="minorHAnsi" w:eastAsiaTheme="minorHAnsi" w:hAnsiTheme="minorHAnsi" w:cstheme="minorHAnsi"/>
                <w:i/>
                <w:iCs/>
                <w:sz w:val="20"/>
                <w:szCs w:val="20"/>
              </w:rPr>
              <w:t>İnsan ve hayvanların (materyal/veriler dahil) deneysel ya da diğer bilimsel amaçlarla kullanılması,</w:t>
            </w:r>
          </w:p>
          <w:p w14:paraId="0B95F26E" w14:textId="77777777" w:rsidR="00347D9D" w:rsidRPr="00D27B21" w:rsidRDefault="00347D9D" w:rsidP="003C5C01">
            <w:pPr>
              <w:pStyle w:val="ListeParagraf"/>
              <w:numPr>
                <w:ilvl w:val="0"/>
                <w:numId w:val="2"/>
              </w:numPr>
              <w:tabs>
                <w:tab w:val="clear" w:pos="720"/>
              </w:tabs>
              <w:spacing w:before="0" w:beforeAutospacing="0" w:after="0" w:afterAutospacing="0"/>
              <w:ind w:left="460"/>
              <w:jc w:val="both"/>
              <w:rPr>
                <w:rFonts w:asciiTheme="minorHAnsi" w:eastAsiaTheme="minorHAnsi" w:hAnsiTheme="minorHAnsi" w:cstheme="minorHAnsi"/>
                <w:i/>
                <w:iCs/>
                <w:sz w:val="20"/>
                <w:szCs w:val="20"/>
              </w:rPr>
            </w:pPr>
            <w:r w:rsidRPr="00D27B21">
              <w:rPr>
                <w:rFonts w:asciiTheme="minorHAnsi" w:eastAsiaTheme="minorHAnsi" w:hAnsiTheme="minorHAnsi" w:cstheme="minorHAnsi"/>
                <w:i/>
                <w:iCs/>
                <w:sz w:val="20"/>
                <w:szCs w:val="20"/>
              </w:rPr>
              <w:t>İnsanlar üzerinde yapılan klinik araştırmalar,</w:t>
            </w:r>
          </w:p>
          <w:p w14:paraId="12821C70" w14:textId="77777777" w:rsidR="00347D9D" w:rsidRPr="00D27B21" w:rsidRDefault="00347D9D" w:rsidP="003C5C01">
            <w:pPr>
              <w:pStyle w:val="ListeParagraf"/>
              <w:numPr>
                <w:ilvl w:val="0"/>
                <w:numId w:val="2"/>
              </w:numPr>
              <w:tabs>
                <w:tab w:val="clear" w:pos="720"/>
              </w:tabs>
              <w:spacing w:before="0" w:beforeAutospacing="0" w:after="0" w:afterAutospacing="0"/>
              <w:ind w:left="460"/>
              <w:jc w:val="both"/>
              <w:rPr>
                <w:rFonts w:asciiTheme="minorHAnsi" w:eastAsiaTheme="minorHAnsi" w:hAnsiTheme="minorHAnsi" w:cstheme="minorHAnsi"/>
                <w:i/>
                <w:iCs/>
                <w:sz w:val="20"/>
                <w:szCs w:val="20"/>
              </w:rPr>
            </w:pPr>
            <w:r w:rsidRPr="00D27B21">
              <w:rPr>
                <w:rFonts w:asciiTheme="minorHAnsi" w:eastAsiaTheme="minorHAnsi" w:hAnsiTheme="minorHAnsi" w:cstheme="minorHAnsi"/>
                <w:i/>
                <w:iCs/>
                <w:sz w:val="20"/>
                <w:szCs w:val="20"/>
              </w:rPr>
              <w:t>Hayvanlar üzerinde yapılan araştırmalar,</w:t>
            </w:r>
          </w:p>
          <w:p w14:paraId="2489AA30" w14:textId="77777777" w:rsidR="00347D9D" w:rsidRPr="00D27B21" w:rsidRDefault="00347D9D" w:rsidP="003C5C01">
            <w:pPr>
              <w:pStyle w:val="ListeParagraf"/>
              <w:numPr>
                <w:ilvl w:val="0"/>
                <w:numId w:val="2"/>
              </w:numPr>
              <w:tabs>
                <w:tab w:val="clear" w:pos="720"/>
              </w:tabs>
              <w:spacing w:before="0" w:beforeAutospacing="0" w:after="0" w:afterAutospacing="0"/>
              <w:ind w:left="460"/>
              <w:jc w:val="both"/>
              <w:rPr>
                <w:rFonts w:asciiTheme="minorHAnsi" w:eastAsiaTheme="minorHAnsi" w:hAnsiTheme="minorHAnsi" w:cstheme="minorHAnsi"/>
                <w:i/>
                <w:iCs/>
                <w:sz w:val="20"/>
                <w:szCs w:val="20"/>
              </w:rPr>
            </w:pPr>
            <w:r w:rsidRPr="00D27B21">
              <w:rPr>
                <w:rFonts w:asciiTheme="minorHAnsi" w:eastAsiaTheme="minorHAnsi" w:hAnsiTheme="minorHAnsi" w:cstheme="minorHAnsi"/>
                <w:i/>
                <w:iCs/>
                <w:sz w:val="20"/>
                <w:szCs w:val="20"/>
              </w:rPr>
              <w:t>Kişisel verilerin korunması kanunu gereğince retrospektif çalışmalar,  </w:t>
            </w:r>
          </w:p>
          <w:p w14:paraId="5052C170" w14:textId="77777777" w:rsidR="00347D9D" w:rsidRPr="00D27B21" w:rsidRDefault="00347D9D" w:rsidP="003C5C01">
            <w:pPr>
              <w:pStyle w:val="ListeParagraf"/>
              <w:numPr>
                <w:ilvl w:val="0"/>
                <w:numId w:val="2"/>
              </w:numPr>
              <w:tabs>
                <w:tab w:val="clear" w:pos="720"/>
              </w:tabs>
              <w:spacing w:before="0" w:beforeAutospacing="0" w:after="0" w:afterAutospacing="0"/>
              <w:ind w:left="460"/>
              <w:jc w:val="both"/>
              <w:rPr>
                <w:rFonts w:asciiTheme="minorHAnsi" w:eastAsiaTheme="minorHAnsi" w:hAnsiTheme="minorHAnsi" w:cstheme="minorHAnsi"/>
                <w:i/>
                <w:iCs/>
                <w:sz w:val="20"/>
                <w:szCs w:val="20"/>
              </w:rPr>
            </w:pPr>
            <w:r w:rsidRPr="00D27B21">
              <w:rPr>
                <w:rFonts w:asciiTheme="minorHAnsi" w:eastAsiaTheme="minorHAnsi" w:hAnsiTheme="minorHAnsi" w:cstheme="minorHAnsi"/>
                <w:i/>
                <w:iCs/>
                <w:sz w:val="20"/>
                <w:szCs w:val="20"/>
              </w:rPr>
              <w:t xml:space="preserve">Olgu sunumlarında “Aydınlatılmış onama </w:t>
            </w:r>
            <w:proofErr w:type="spellStart"/>
            <w:r w:rsidRPr="00D27B21">
              <w:rPr>
                <w:rFonts w:asciiTheme="minorHAnsi" w:eastAsiaTheme="minorHAnsi" w:hAnsiTheme="minorHAnsi" w:cstheme="minorHAnsi"/>
                <w:i/>
                <w:iCs/>
                <w:sz w:val="20"/>
                <w:szCs w:val="20"/>
              </w:rPr>
              <w:t>formu”nun</w:t>
            </w:r>
            <w:proofErr w:type="spellEnd"/>
            <w:r w:rsidRPr="00D27B21">
              <w:rPr>
                <w:rFonts w:asciiTheme="minorHAnsi" w:eastAsiaTheme="minorHAnsi" w:hAnsiTheme="minorHAnsi" w:cstheme="minorHAnsi"/>
                <w:i/>
                <w:iCs/>
                <w:sz w:val="20"/>
                <w:szCs w:val="20"/>
              </w:rPr>
              <w:t xml:space="preserve"> alındığının belirtilmesi,</w:t>
            </w:r>
          </w:p>
          <w:p w14:paraId="11D3C2E7" w14:textId="77777777" w:rsidR="00347D9D" w:rsidRPr="00D27B21" w:rsidRDefault="00347D9D" w:rsidP="003C5C01">
            <w:pPr>
              <w:pStyle w:val="ListeParagraf"/>
              <w:numPr>
                <w:ilvl w:val="0"/>
                <w:numId w:val="2"/>
              </w:numPr>
              <w:tabs>
                <w:tab w:val="clear" w:pos="720"/>
              </w:tabs>
              <w:spacing w:before="0" w:beforeAutospacing="0" w:after="0" w:afterAutospacing="0"/>
              <w:ind w:left="460"/>
              <w:jc w:val="both"/>
              <w:rPr>
                <w:rFonts w:asciiTheme="minorHAnsi" w:eastAsiaTheme="minorHAnsi" w:hAnsiTheme="minorHAnsi" w:cstheme="minorHAnsi"/>
                <w:i/>
                <w:iCs/>
                <w:sz w:val="20"/>
                <w:szCs w:val="20"/>
              </w:rPr>
            </w:pPr>
            <w:r w:rsidRPr="00D27B21">
              <w:rPr>
                <w:rFonts w:asciiTheme="minorHAnsi" w:eastAsiaTheme="minorHAnsi" w:hAnsiTheme="minorHAnsi" w:cstheme="minorHAnsi"/>
                <w:i/>
                <w:iCs/>
                <w:sz w:val="20"/>
                <w:szCs w:val="20"/>
              </w:rPr>
              <w:t>Başkalarına ait ölçek, anket, fotoğrafların kullanımı için sahiplerinden izin alınması ve belirtilmesi,</w:t>
            </w:r>
          </w:p>
          <w:p w14:paraId="03E8C9E6" w14:textId="77777777" w:rsidR="00347D9D" w:rsidRPr="00D27B21" w:rsidRDefault="00347D9D" w:rsidP="003C5C01">
            <w:pPr>
              <w:pStyle w:val="ListeParagraf"/>
              <w:numPr>
                <w:ilvl w:val="0"/>
                <w:numId w:val="2"/>
              </w:numPr>
              <w:tabs>
                <w:tab w:val="clear" w:pos="720"/>
              </w:tabs>
              <w:spacing w:before="0" w:beforeAutospacing="0" w:after="0" w:afterAutospacing="0"/>
              <w:ind w:left="460"/>
              <w:jc w:val="both"/>
              <w:rPr>
                <w:rFonts w:asciiTheme="minorHAnsi" w:eastAsiaTheme="minorHAnsi" w:hAnsiTheme="minorHAnsi" w:cstheme="minorHAnsi"/>
                <w:i/>
                <w:iCs/>
                <w:sz w:val="20"/>
                <w:szCs w:val="20"/>
              </w:rPr>
            </w:pPr>
            <w:r w:rsidRPr="00D27B21">
              <w:rPr>
                <w:rFonts w:asciiTheme="minorHAnsi" w:eastAsiaTheme="minorHAnsi" w:hAnsiTheme="minorHAnsi" w:cstheme="minorHAnsi"/>
                <w:i/>
                <w:iCs/>
                <w:sz w:val="20"/>
                <w:szCs w:val="20"/>
              </w:rPr>
              <w:t>Kullanılan fikir ve sanat eserleri için telif hakları düzenlemelerine uyulduğunun belirtilmesi…</w:t>
            </w:r>
          </w:p>
          <w:p w14:paraId="22B4613B" w14:textId="149635F4" w:rsidR="00347D9D" w:rsidRPr="00D27B21" w:rsidRDefault="00347D9D" w:rsidP="00347D9D">
            <w:pPr>
              <w:rPr>
                <w:rFonts w:cstheme="minorHAnsi"/>
                <w:sz w:val="20"/>
                <w:szCs w:val="20"/>
              </w:rPr>
            </w:pPr>
            <w:r w:rsidRPr="00D27B21">
              <w:rPr>
                <w:rFonts w:cstheme="minorHAnsi"/>
                <w:sz w:val="20"/>
                <w:szCs w:val="20"/>
              </w:rPr>
              <w:t xml:space="preserve">Etik kuralları için </w:t>
            </w:r>
            <w:hyperlink r:id="rId13" w:history="1">
              <w:r w:rsidRPr="00D27B21">
                <w:rPr>
                  <w:rStyle w:val="Kpr"/>
                  <w:rFonts w:cstheme="minorHAnsi"/>
                  <w:color w:val="auto"/>
                  <w:sz w:val="20"/>
                  <w:szCs w:val="20"/>
                </w:rPr>
                <w:t>https://dergipark.org.tr/tr/pub/mbud/page/7002</w:t>
              </w:r>
            </w:hyperlink>
            <w:r w:rsidRPr="00D27B21">
              <w:rPr>
                <w:rFonts w:cstheme="minorHAnsi"/>
                <w:sz w:val="20"/>
                <w:szCs w:val="20"/>
              </w:rPr>
              <w:t xml:space="preserve"> link mutlaka okunmalıdır.</w:t>
            </w:r>
          </w:p>
        </w:tc>
      </w:tr>
    </w:tbl>
    <w:p w14:paraId="6EB43231" w14:textId="29BA76A0" w:rsidR="00003708" w:rsidRPr="00D27B21" w:rsidRDefault="00003708" w:rsidP="00003708">
      <w:pPr>
        <w:rPr>
          <w:rFonts w:cstheme="minorHAnsi"/>
          <w:sz w:val="20"/>
          <w:szCs w:val="20"/>
        </w:rPr>
      </w:pPr>
    </w:p>
    <w:p w14:paraId="7E15E210" w14:textId="288E8B41" w:rsidR="005C55C4" w:rsidRPr="00D27B21" w:rsidRDefault="005C55C4" w:rsidP="00347D9D">
      <w:pPr>
        <w:pageBreakBefore/>
        <w:rPr>
          <w:rFonts w:cstheme="minorHAnsi"/>
          <w:sz w:val="20"/>
          <w:szCs w:val="20"/>
        </w:rPr>
      </w:pPr>
    </w:p>
    <w:tbl>
      <w:tblPr>
        <w:tblStyle w:val="TabloKlavuzu"/>
        <w:tblW w:w="9952" w:type="dxa"/>
        <w:tblInd w:w="-318" w:type="dxa"/>
        <w:tblLayout w:type="fixed"/>
        <w:tblLook w:val="04A0" w:firstRow="1" w:lastRow="0" w:firstColumn="1" w:lastColumn="0" w:noHBand="0" w:noVBand="1"/>
      </w:tblPr>
      <w:tblGrid>
        <w:gridCol w:w="5246"/>
        <w:gridCol w:w="4706"/>
      </w:tblGrid>
      <w:tr w:rsidR="00D27B21" w:rsidRPr="00D27B21" w14:paraId="580F7526" w14:textId="77777777" w:rsidTr="00022F1E">
        <w:tc>
          <w:tcPr>
            <w:tcW w:w="5246" w:type="dxa"/>
            <w:shd w:val="clear" w:color="auto" w:fill="F4B083" w:themeFill="accent2" w:themeFillTint="99"/>
          </w:tcPr>
          <w:p w14:paraId="79CCD509" w14:textId="0D954E21" w:rsidR="005C55C4" w:rsidRPr="003C3768" w:rsidRDefault="00FC5C67" w:rsidP="003C3768">
            <w:pPr>
              <w:jc w:val="both"/>
              <w:rPr>
                <w:rFonts w:cstheme="minorHAnsi"/>
                <w:sz w:val="24"/>
                <w:szCs w:val="24"/>
              </w:rPr>
            </w:pPr>
            <w:r w:rsidRPr="003C3768">
              <w:rPr>
                <w:rFonts w:cstheme="minorHAnsi"/>
                <w:b/>
                <w:sz w:val="24"/>
                <w:szCs w:val="24"/>
              </w:rPr>
              <w:t>2.</w:t>
            </w:r>
            <w:r w:rsidR="005C55C4" w:rsidRPr="003C3768">
              <w:rPr>
                <w:rFonts w:cstheme="minorHAnsi"/>
                <w:b/>
                <w:sz w:val="24"/>
                <w:szCs w:val="24"/>
              </w:rPr>
              <w:t>ARTICLE SECTION CONTENTS</w:t>
            </w:r>
          </w:p>
        </w:tc>
        <w:tc>
          <w:tcPr>
            <w:tcW w:w="4706" w:type="dxa"/>
            <w:shd w:val="clear" w:color="auto" w:fill="002060"/>
          </w:tcPr>
          <w:p w14:paraId="4215C410" w14:textId="70E1D0A4" w:rsidR="005C55C4" w:rsidRPr="003C3768" w:rsidRDefault="00FC5C67" w:rsidP="003C3768">
            <w:pPr>
              <w:jc w:val="both"/>
              <w:rPr>
                <w:rFonts w:cstheme="minorHAnsi"/>
                <w:sz w:val="24"/>
                <w:szCs w:val="24"/>
              </w:rPr>
            </w:pPr>
            <w:r w:rsidRPr="003C3768">
              <w:rPr>
                <w:rFonts w:cstheme="minorHAnsi"/>
                <w:b/>
                <w:sz w:val="24"/>
                <w:szCs w:val="24"/>
              </w:rPr>
              <w:t>2.</w:t>
            </w:r>
            <w:r w:rsidR="00CE324E" w:rsidRPr="003C3768">
              <w:rPr>
                <w:rFonts w:cstheme="minorHAnsi"/>
                <w:b/>
                <w:sz w:val="24"/>
                <w:szCs w:val="24"/>
              </w:rPr>
              <w:t xml:space="preserve"> </w:t>
            </w:r>
            <w:r w:rsidR="005C55C4" w:rsidRPr="003C3768">
              <w:rPr>
                <w:rFonts w:cstheme="minorHAnsi"/>
                <w:b/>
                <w:sz w:val="24"/>
                <w:szCs w:val="24"/>
              </w:rPr>
              <w:t>MAKALE HAZIRLAMA KURALLARI VE İÇERİKLERİ</w:t>
            </w:r>
          </w:p>
        </w:tc>
      </w:tr>
      <w:tr w:rsidR="00D27B21" w:rsidRPr="00D27B21" w14:paraId="097039EC" w14:textId="77777777" w:rsidTr="00022F1E">
        <w:tc>
          <w:tcPr>
            <w:tcW w:w="5246" w:type="dxa"/>
            <w:shd w:val="clear" w:color="auto" w:fill="FBE4D5" w:themeFill="accent2" w:themeFillTint="33"/>
          </w:tcPr>
          <w:p w14:paraId="650949DB" w14:textId="6BF2EF57" w:rsidR="005C55C4" w:rsidRPr="00F15D5C" w:rsidRDefault="005C55C4" w:rsidP="00425DA6">
            <w:pPr>
              <w:pStyle w:val="ListeParagraf"/>
              <w:spacing w:before="0" w:beforeAutospacing="0" w:after="0" w:afterAutospacing="0"/>
              <w:ind w:left="29"/>
              <w:jc w:val="both"/>
              <w:rPr>
                <w:rFonts w:asciiTheme="minorHAnsi" w:eastAsiaTheme="minorHAnsi" w:hAnsiTheme="minorHAnsi" w:cstheme="minorHAnsi"/>
                <w:sz w:val="20"/>
                <w:szCs w:val="20"/>
                <w:lang w:eastAsia="en-US"/>
              </w:rPr>
            </w:pPr>
            <w:r w:rsidRPr="00D27B21">
              <w:rPr>
                <w:rFonts w:asciiTheme="minorHAnsi" w:eastAsiaTheme="minorHAnsi" w:hAnsiTheme="minorHAnsi" w:cstheme="minorHAnsi"/>
                <w:sz w:val="20"/>
                <w:szCs w:val="20"/>
                <w:lang w:eastAsia="en-US"/>
              </w:rPr>
              <w:t xml:space="preserve">On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web </w:t>
            </w:r>
            <w:proofErr w:type="spellStart"/>
            <w:r w:rsidRPr="00D27B21">
              <w:rPr>
                <w:rFonts w:asciiTheme="minorHAnsi" w:eastAsiaTheme="minorHAnsi" w:hAnsiTheme="minorHAnsi" w:cstheme="minorHAnsi"/>
                <w:sz w:val="20"/>
                <w:szCs w:val="20"/>
                <w:lang w:eastAsia="en-US"/>
              </w:rPr>
              <w:t>page</w:t>
            </w:r>
            <w:proofErr w:type="spellEnd"/>
            <w:r w:rsidRPr="00D27B21">
              <w:rPr>
                <w:rFonts w:asciiTheme="minorHAnsi" w:eastAsiaTheme="minorHAnsi" w:hAnsiTheme="minorHAnsi" w:cstheme="minorHAnsi"/>
                <w:sz w:val="20"/>
                <w:szCs w:val="20"/>
                <w:lang w:eastAsia="en-US"/>
              </w:rPr>
              <w:t xml:space="preserve"> of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journal</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article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entered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into</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dergipark</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system</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taking</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into</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account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spelling</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rules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"APA 6-Reference Guide"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International "</w:t>
            </w:r>
            <w:proofErr w:type="spellStart"/>
            <w:r w:rsidRPr="00D27B21">
              <w:rPr>
                <w:rFonts w:asciiTheme="minorHAnsi" w:eastAsiaTheme="minorHAnsi" w:hAnsiTheme="minorHAnsi" w:cstheme="minorHAnsi"/>
                <w:sz w:val="20"/>
                <w:szCs w:val="20"/>
                <w:lang w:eastAsia="en-US"/>
              </w:rPr>
              <w:t>abbreviations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unit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symbols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text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written</w:t>
            </w:r>
            <w:proofErr w:type="spellEnd"/>
            <w:r w:rsidRPr="00D27B21">
              <w:rPr>
                <w:rFonts w:asciiTheme="minorHAnsi" w:eastAsiaTheme="minorHAnsi" w:hAnsiTheme="minorHAnsi" w:cstheme="minorHAnsi"/>
                <w:sz w:val="20"/>
                <w:szCs w:val="20"/>
                <w:lang w:eastAsia="en-US"/>
              </w:rPr>
              <w:t xml:space="preserve"> in a </w:t>
            </w:r>
            <w:proofErr w:type="spellStart"/>
            <w:r w:rsidRPr="00D27B21">
              <w:rPr>
                <w:rFonts w:asciiTheme="minorHAnsi" w:eastAsiaTheme="minorHAnsi" w:hAnsiTheme="minorHAnsi" w:cstheme="minorHAnsi"/>
                <w:sz w:val="20"/>
                <w:szCs w:val="20"/>
                <w:lang w:eastAsia="en-US"/>
              </w:rPr>
              <w:t>plain</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language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expression</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conform</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to</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Turkish</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spelling</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rules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use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third-person</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singular</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passive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verbs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not </w:t>
            </w:r>
            <w:proofErr w:type="spellStart"/>
            <w:r w:rsidRPr="00D27B21">
              <w:rPr>
                <w:rFonts w:asciiTheme="minorHAnsi" w:eastAsiaTheme="minorHAnsi" w:hAnsiTheme="minorHAnsi" w:cstheme="minorHAnsi"/>
                <w:sz w:val="20"/>
                <w:szCs w:val="20"/>
                <w:lang w:eastAsia="en-US"/>
              </w:rPr>
              <w:t>contain</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inverted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sentences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Manuscript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presentation</w:t>
            </w:r>
            <w:proofErr w:type="spellEnd"/>
            <w:r w:rsidRPr="00D27B21">
              <w:rPr>
                <w:rFonts w:asciiTheme="minorHAnsi" w:eastAsiaTheme="minorHAnsi" w:hAnsiTheme="minorHAnsi" w:cstheme="minorHAnsi"/>
                <w:sz w:val="20"/>
                <w:szCs w:val="20"/>
                <w:lang w:eastAsia="en-US"/>
              </w:rPr>
              <w:t xml:space="preserve"> </w:t>
            </w:r>
          </w:p>
          <w:p w14:paraId="30633199" w14:textId="06518458" w:rsidR="005C55C4" w:rsidRDefault="005C55C4" w:rsidP="00F15D5C">
            <w:pPr>
              <w:pStyle w:val="ListeParagraf"/>
              <w:numPr>
                <w:ilvl w:val="0"/>
                <w:numId w:val="28"/>
              </w:numPr>
              <w:spacing w:before="0" w:beforeAutospacing="0" w:after="0" w:afterAutospacing="0"/>
              <w:ind w:left="171" w:hanging="171"/>
              <w:jc w:val="both"/>
              <w:rPr>
                <w:rFonts w:asciiTheme="minorHAnsi" w:eastAsiaTheme="minorHAnsi" w:hAnsiTheme="minorHAnsi" w:cstheme="minorHAnsi"/>
                <w:sz w:val="20"/>
                <w:szCs w:val="20"/>
                <w:lang w:eastAsia="en-US"/>
              </w:rPr>
            </w:pPr>
            <w:proofErr w:type="spellStart"/>
            <w:r w:rsidRPr="00D27B21">
              <w:rPr>
                <w:rFonts w:asciiTheme="minorHAnsi" w:eastAsiaTheme="minorHAnsi" w:hAnsiTheme="minorHAnsi" w:cstheme="minorHAnsi"/>
                <w:sz w:val="20"/>
                <w:szCs w:val="20"/>
                <w:lang w:eastAsia="en-US"/>
              </w:rPr>
              <w:t>It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prepared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according</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to</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F15D5C">
              <w:rPr>
                <w:rFonts w:asciiTheme="minorHAnsi" w:eastAsiaTheme="minorHAnsi" w:hAnsiTheme="minorHAnsi" w:cstheme="minorHAnsi"/>
                <w:sz w:val="20"/>
                <w:szCs w:val="20"/>
                <w:lang w:eastAsia="en-US"/>
              </w:rPr>
              <w:t>J</w:t>
            </w:r>
            <w:r w:rsidR="008049A9">
              <w:rPr>
                <w:rFonts w:asciiTheme="minorHAnsi" w:eastAsiaTheme="minorHAnsi" w:hAnsiTheme="minorHAnsi" w:cstheme="minorHAnsi"/>
                <w:sz w:val="20"/>
                <w:szCs w:val="20"/>
                <w:lang w:eastAsia="en-US"/>
              </w:rPr>
              <w:t>oPAR</w:t>
            </w:r>
            <w:proofErr w:type="spellEnd"/>
            <w:r w:rsidRPr="00F15D5C">
              <w:rPr>
                <w:rFonts w:asciiTheme="minorHAnsi" w:eastAsiaTheme="minorHAnsi" w:hAnsiTheme="minorHAnsi" w:cstheme="minorHAnsi"/>
                <w:sz w:val="20"/>
                <w:szCs w:val="20"/>
                <w:lang w:eastAsia="en-US"/>
              </w:rPr>
              <w:t xml:space="preserve"> </w:t>
            </w:r>
            <w:proofErr w:type="spellStart"/>
            <w:r w:rsidR="00B9309E" w:rsidRPr="00F15D5C">
              <w:rPr>
                <w:rFonts w:asciiTheme="minorHAnsi" w:eastAsiaTheme="minorHAnsi" w:hAnsiTheme="minorHAnsi" w:cstheme="minorHAnsi"/>
                <w:sz w:val="20"/>
                <w:szCs w:val="20"/>
                <w:lang w:eastAsia="en-US"/>
              </w:rPr>
              <w:t>Article</w:t>
            </w:r>
            <w:proofErr w:type="spellEnd"/>
            <w:r w:rsidRPr="00F15D5C">
              <w:rPr>
                <w:rFonts w:asciiTheme="minorHAnsi" w:eastAsiaTheme="minorHAnsi" w:hAnsiTheme="minorHAnsi" w:cstheme="minorHAnsi"/>
                <w:sz w:val="20"/>
                <w:szCs w:val="20"/>
                <w:lang w:eastAsia="en-US"/>
              </w:rPr>
              <w:t xml:space="preserve"> </w:t>
            </w:r>
            <w:proofErr w:type="spellStart"/>
            <w:r w:rsidRPr="00F15D5C">
              <w:rPr>
                <w:rFonts w:asciiTheme="minorHAnsi" w:eastAsiaTheme="minorHAnsi" w:hAnsiTheme="minorHAnsi" w:cstheme="minorHAnsi"/>
                <w:sz w:val="20"/>
                <w:szCs w:val="20"/>
                <w:lang w:eastAsia="en-US"/>
              </w:rPr>
              <w:t>Template</w:t>
            </w:r>
            <w:proofErr w:type="spellEnd"/>
            <w:r w:rsidRPr="00D27B21">
              <w:rPr>
                <w:rFonts w:asciiTheme="minorHAnsi" w:eastAsiaTheme="minorHAnsi" w:hAnsiTheme="minorHAnsi" w:cstheme="minorHAnsi"/>
                <w:sz w:val="20"/>
                <w:szCs w:val="20"/>
                <w:lang w:eastAsia="en-US"/>
              </w:rPr>
              <w:t xml:space="preserve">. </w:t>
            </w:r>
          </w:p>
          <w:p w14:paraId="687288A8" w14:textId="7B10E923" w:rsidR="005C55C4" w:rsidRPr="00425DA6" w:rsidRDefault="005C55C4" w:rsidP="00F15D5C">
            <w:pPr>
              <w:pStyle w:val="ListeParagraf"/>
              <w:numPr>
                <w:ilvl w:val="0"/>
                <w:numId w:val="28"/>
              </w:numPr>
              <w:spacing w:before="0" w:beforeAutospacing="0" w:after="0" w:afterAutospacing="0"/>
              <w:ind w:left="171" w:hanging="171"/>
              <w:jc w:val="both"/>
              <w:rPr>
                <w:rFonts w:asciiTheme="minorHAnsi" w:eastAsiaTheme="minorHAnsi" w:hAnsiTheme="minorHAnsi" w:cstheme="minorHAnsi"/>
                <w:b/>
                <w:bCs/>
                <w:sz w:val="20"/>
                <w:szCs w:val="20"/>
                <w:lang w:eastAsia="en-US"/>
              </w:rPr>
            </w:pPr>
            <w:proofErr w:type="spellStart"/>
            <w:r w:rsidRPr="00425DA6">
              <w:rPr>
                <w:rFonts w:asciiTheme="minorHAnsi" w:eastAsiaTheme="minorHAnsi" w:hAnsiTheme="minorHAnsi" w:cstheme="minorHAnsi"/>
                <w:b/>
                <w:bCs/>
                <w:sz w:val="20"/>
                <w:szCs w:val="20"/>
                <w:lang w:eastAsia="en-US"/>
              </w:rPr>
              <w:t>Article</w:t>
            </w:r>
            <w:proofErr w:type="spellEnd"/>
            <w:r w:rsidRPr="00425DA6">
              <w:rPr>
                <w:rFonts w:asciiTheme="minorHAnsi" w:eastAsiaTheme="minorHAnsi" w:hAnsiTheme="minorHAnsi" w:cstheme="minorHAnsi"/>
                <w:b/>
                <w:bCs/>
                <w:sz w:val="20"/>
                <w:szCs w:val="20"/>
                <w:lang w:eastAsia="en-US"/>
              </w:rPr>
              <w:t xml:space="preserve"> </w:t>
            </w:r>
            <w:proofErr w:type="spellStart"/>
            <w:r w:rsidR="00B9309E" w:rsidRPr="00425DA6">
              <w:rPr>
                <w:rFonts w:asciiTheme="minorHAnsi" w:eastAsiaTheme="minorHAnsi" w:hAnsiTheme="minorHAnsi" w:cstheme="minorHAnsi"/>
                <w:b/>
                <w:bCs/>
                <w:sz w:val="20"/>
                <w:szCs w:val="20"/>
                <w:lang w:eastAsia="en-US"/>
              </w:rPr>
              <w:t>T</w:t>
            </w:r>
            <w:r w:rsidRPr="00425DA6">
              <w:rPr>
                <w:rFonts w:asciiTheme="minorHAnsi" w:eastAsiaTheme="minorHAnsi" w:hAnsiTheme="minorHAnsi" w:cstheme="minorHAnsi"/>
                <w:b/>
                <w:bCs/>
                <w:sz w:val="20"/>
                <w:szCs w:val="20"/>
                <w:lang w:eastAsia="en-US"/>
              </w:rPr>
              <w:t>itle</w:t>
            </w:r>
            <w:proofErr w:type="spellEnd"/>
          </w:p>
          <w:p w14:paraId="0CF17937" w14:textId="0A86EBA2" w:rsidR="005C55C4" w:rsidRPr="00D27B21" w:rsidRDefault="005C55C4" w:rsidP="00F15D5C">
            <w:pPr>
              <w:pStyle w:val="ListeParagraf"/>
              <w:numPr>
                <w:ilvl w:val="0"/>
                <w:numId w:val="28"/>
              </w:numPr>
              <w:spacing w:before="0" w:beforeAutospacing="0" w:after="0" w:afterAutospacing="0"/>
              <w:ind w:left="171" w:hanging="171"/>
              <w:jc w:val="both"/>
              <w:rPr>
                <w:rFonts w:asciiTheme="minorHAnsi" w:eastAsiaTheme="minorHAnsi" w:hAnsiTheme="minorHAnsi" w:cstheme="minorHAnsi"/>
                <w:sz w:val="20"/>
                <w:szCs w:val="20"/>
                <w:lang w:eastAsia="en-US"/>
              </w:rPr>
            </w:pPr>
            <w:proofErr w:type="spellStart"/>
            <w:r w:rsidRPr="00D27B21">
              <w:rPr>
                <w:rFonts w:asciiTheme="minorHAnsi" w:eastAsiaTheme="minorHAnsi" w:hAnsiTheme="minorHAnsi" w:cstheme="minorHAnsi"/>
                <w:sz w:val="20"/>
                <w:szCs w:val="20"/>
                <w:lang w:eastAsia="en-US"/>
              </w:rPr>
              <w:t>Article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title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written</w:t>
            </w:r>
            <w:proofErr w:type="spellEnd"/>
            <w:r w:rsidRPr="00D27B21">
              <w:rPr>
                <w:rFonts w:asciiTheme="minorHAnsi" w:eastAsiaTheme="minorHAnsi" w:hAnsiTheme="minorHAnsi" w:cstheme="minorHAnsi"/>
                <w:sz w:val="20"/>
                <w:szCs w:val="20"/>
                <w:lang w:eastAsia="en-US"/>
              </w:rPr>
              <w:t xml:space="preserve"> in </w:t>
            </w:r>
            <w:proofErr w:type="spellStart"/>
            <w:r w:rsidRPr="00D27B21">
              <w:rPr>
                <w:rFonts w:asciiTheme="minorHAnsi" w:eastAsiaTheme="minorHAnsi" w:hAnsiTheme="minorHAnsi" w:cstheme="minorHAnsi"/>
                <w:sz w:val="20"/>
                <w:szCs w:val="20"/>
                <w:lang w:eastAsia="en-US"/>
              </w:rPr>
              <w:t>capital</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letters</w:t>
            </w:r>
            <w:proofErr w:type="spellEnd"/>
            <w:r w:rsidRPr="00D27B21">
              <w:rPr>
                <w:rFonts w:asciiTheme="minorHAnsi" w:eastAsiaTheme="minorHAnsi" w:hAnsiTheme="minorHAnsi" w:cstheme="minorHAnsi"/>
                <w:sz w:val="20"/>
                <w:szCs w:val="20"/>
                <w:lang w:eastAsia="en-US"/>
              </w:rPr>
              <w:t xml:space="preserve">, 16 </w:t>
            </w:r>
            <w:proofErr w:type="gramStart"/>
            <w:r w:rsidRPr="00D27B21">
              <w:rPr>
                <w:rFonts w:asciiTheme="minorHAnsi" w:eastAsiaTheme="minorHAnsi" w:hAnsiTheme="minorHAnsi" w:cstheme="minorHAnsi"/>
                <w:sz w:val="20"/>
                <w:szCs w:val="20"/>
                <w:lang w:eastAsia="en-US"/>
              </w:rPr>
              <w:t>font</w:t>
            </w:r>
            <w:proofErr w:type="gramEnd"/>
            <w:r w:rsidRPr="00D27B21">
              <w:rPr>
                <w:rFonts w:asciiTheme="minorHAnsi" w:eastAsiaTheme="minorHAnsi" w:hAnsiTheme="minorHAnsi" w:cstheme="minorHAnsi"/>
                <w:sz w:val="20"/>
                <w:szCs w:val="20"/>
                <w:lang w:eastAsia="en-US"/>
              </w:rPr>
              <w:t xml:space="preserve"> size, </w:t>
            </w:r>
            <w:proofErr w:type="spellStart"/>
            <w:r w:rsidRPr="00D27B21">
              <w:rPr>
                <w:rFonts w:asciiTheme="minorHAnsi" w:eastAsiaTheme="minorHAnsi" w:hAnsiTheme="minorHAnsi" w:cstheme="minorHAnsi"/>
                <w:sz w:val="20"/>
                <w:szCs w:val="20"/>
                <w:lang w:eastAsia="en-US"/>
              </w:rPr>
              <w:t>bold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Calibri</w:t>
            </w:r>
            <w:proofErr w:type="spellEnd"/>
            <w:r w:rsidRPr="00D27B21">
              <w:rPr>
                <w:rFonts w:asciiTheme="minorHAnsi" w:eastAsiaTheme="minorHAnsi" w:hAnsiTheme="minorHAnsi" w:cstheme="minorHAnsi"/>
                <w:sz w:val="20"/>
                <w:szCs w:val="20"/>
                <w:lang w:eastAsia="en-US"/>
              </w:rPr>
              <w:t>” font.</w:t>
            </w:r>
          </w:p>
          <w:p w14:paraId="26C3E0D7" w14:textId="29E6739E" w:rsidR="005C55C4" w:rsidRPr="00D27B21" w:rsidRDefault="005C55C4" w:rsidP="00F15D5C">
            <w:pPr>
              <w:pStyle w:val="ListeParagraf"/>
              <w:numPr>
                <w:ilvl w:val="0"/>
                <w:numId w:val="28"/>
              </w:numPr>
              <w:spacing w:before="0" w:beforeAutospacing="0" w:after="0" w:afterAutospacing="0"/>
              <w:ind w:left="171" w:hanging="171"/>
              <w:jc w:val="both"/>
              <w:rPr>
                <w:rFonts w:asciiTheme="minorHAnsi" w:eastAsiaTheme="minorHAnsi" w:hAnsiTheme="minorHAnsi" w:cstheme="minorHAnsi"/>
                <w:sz w:val="20"/>
                <w:szCs w:val="20"/>
                <w:lang w:eastAsia="en-US"/>
              </w:rPr>
            </w:pPr>
            <w:r w:rsidRPr="00D27B21">
              <w:rPr>
                <w:rFonts w:asciiTheme="minorHAnsi" w:eastAsiaTheme="minorHAnsi" w:hAnsiTheme="minorHAnsi" w:cstheme="minorHAnsi"/>
                <w:sz w:val="20"/>
                <w:szCs w:val="20"/>
                <w:lang w:eastAsia="en-US"/>
              </w:rPr>
              <w:t xml:space="preserve">Author Name </w:t>
            </w:r>
            <w:proofErr w:type="spellStart"/>
            <w:r w:rsidRPr="00D27B21">
              <w:rPr>
                <w:rFonts w:asciiTheme="minorHAnsi" w:eastAsiaTheme="minorHAnsi" w:hAnsiTheme="minorHAnsi" w:cstheme="minorHAnsi"/>
                <w:sz w:val="20"/>
                <w:szCs w:val="20"/>
                <w:lang w:eastAsia="en-US"/>
              </w:rPr>
              <w:t>Surname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Calibri</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13 </w:t>
            </w:r>
            <w:proofErr w:type="gramStart"/>
            <w:r w:rsidRPr="00D27B21">
              <w:rPr>
                <w:rFonts w:asciiTheme="minorHAnsi" w:eastAsiaTheme="minorHAnsi" w:hAnsiTheme="minorHAnsi" w:cstheme="minorHAnsi"/>
                <w:sz w:val="20"/>
                <w:szCs w:val="20"/>
                <w:lang w:eastAsia="en-US"/>
              </w:rPr>
              <w:t>font</w:t>
            </w:r>
            <w:proofErr w:type="gramEnd"/>
            <w:r w:rsidRPr="00D27B21">
              <w:rPr>
                <w:rFonts w:asciiTheme="minorHAnsi" w:eastAsiaTheme="minorHAnsi" w:hAnsiTheme="minorHAnsi" w:cstheme="minorHAnsi"/>
                <w:sz w:val="20"/>
                <w:szCs w:val="20"/>
                <w:lang w:eastAsia="en-US"/>
              </w:rPr>
              <w:t xml:space="preserve"> size </w:t>
            </w:r>
            <w:proofErr w:type="spellStart"/>
            <w:r w:rsidRPr="00D27B21">
              <w:rPr>
                <w:rFonts w:asciiTheme="minorHAnsi" w:eastAsiaTheme="minorHAnsi" w:hAnsiTheme="minorHAnsi" w:cstheme="minorHAnsi"/>
                <w:sz w:val="20"/>
                <w:szCs w:val="20"/>
                <w:lang w:eastAsia="en-US"/>
              </w:rPr>
              <w:t>must</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written</w:t>
            </w:r>
            <w:proofErr w:type="spellEnd"/>
            <w:r w:rsidRPr="00D27B21">
              <w:rPr>
                <w:rFonts w:asciiTheme="minorHAnsi" w:eastAsiaTheme="minorHAnsi" w:hAnsiTheme="minorHAnsi" w:cstheme="minorHAnsi"/>
                <w:sz w:val="20"/>
                <w:szCs w:val="20"/>
                <w:lang w:eastAsia="en-US"/>
              </w:rPr>
              <w:t>.</w:t>
            </w:r>
          </w:p>
          <w:p w14:paraId="439551E0" w14:textId="3975C93F" w:rsidR="005C55C4" w:rsidRPr="00D27B21" w:rsidRDefault="005C55C4" w:rsidP="00F15D5C">
            <w:pPr>
              <w:pStyle w:val="ListeParagraf"/>
              <w:numPr>
                <w:ilvl w:val="0"/>
                <w:numId w:val="28"/>
              </w:numPr>
              <w:spacing w:before="0" w:beforeAutospacing="0" w:after="0" w:afterAutospacing="0"/>
              <w:ind w:left="171" w:hanging="171"/>
              <w:jc w:val="both"/>
              <w:rPr>
                <w:rFonts w:asciiTheme="minorHAnsi" w:eastAsiaTheme="minorHAnsi" w:hAnsiTheme="minorHAnsi" w:cstheme="minorHAnsi"/>
                <w:sz w:val="20"/>
                <w:szCs w:val="20"/>
                <w:lang w:eastAsia="en-US"/>
              </w:rPr>
            </w:pPr>
            <w:r w:rsidRPr="00D27B21">
              <w:rPr>
                <w:rFonts w:asciiTheme="minorHAnsi" w:eastAsiaTheme="minorHAnsi" w:hAnsiTheme="minorHAnsi" w:cstheme="minorHAnsi"/>
                <w:sz w:val="20"/>
                <w:szCs w:val="20"/>
                <w:lang w:eastAsia="en-US"/>
              </w:rPr>
              <w:t xml:space="preserve">ORCID </w:t>
            </w:r>
            <w:proofErr w:type="spellStart"/>
            <w:r w:rsidRPr="00D27B21">
              <w:rPr>
                <w:rFonts w:asciiTheme="minorHAnsi" w:eastAsiaTheme="minorHAnsi" w:hAnsiTheme="minorHAnsi" w:cstheme="minorHAnsi"/>
                <w:sz w:val="20"/>
                <w:szCs w:val="20"/>
                <w:lang w:eastAsia="en-US"/>
              </w:rPr>
              <w:t>number</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Calibri</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10 </w:t>
            </w:r>
            <w:proofErr w:type="gramStart"/>
            <w:r w:rsidRPr="00D27B21">
              <w:rPr>
                <w:rFonts w:asciiTheme="minorHAnsi" w:eastAsiaTheme="minorHAnsi" w:hAnsiTheme="minorHAnsi" w:cstheme="minorHAnsi"/>
                <w:sz w:val="20"/>
                <w:szCs w:val="20"/>
                <w:lang w:eastAsia="en-US"/>
              </w:rPr>
              <w:t>font</w:t>
            </w:r>
            <w:proofErr w:type="gramEnd"/>
            <w:r w:rsidRPr="00D27B21">
              <w:rPr>
                <w:rFonts w:asciiTheme="minorHAnsi" w:eastAsiaTheme="minorHAnsi" w:hAnsiTheme="minorHAnsi" w:cstheme="minorHAnsi"/>
                <w:sz w:val="20"/>
                <w:szCs w:val="20"/>
                <w:lang w:eastAsia="en-US"/>
              </w:rPr>
              <w:t xml:space="preserve"> size </w:t>
            </w:r>
            <w:proofErr w:type="spellStart"/>
            <w:r w:rsidRPr="00D27B21">
              <w:rPr>
                <w:rFonts w:asciiTheme="minorHAnsi" w:eastAsiaTheme="minorHAnsi" w:hAnsiTheme="minorHAnsi" w:cstheme="minorHAnsi"/>
                <w:sz w:val="20"/>
                <w:szCs w:val="20"/>
                <w:lang w:eastAsia="en-US"/>
              </w:rPr>
              <w:t>must</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written</w:t>
            </w:r>
            <w:proofErr w:type="spellEnd"/>
            <w:r w:rsidRPr="00D27B21">
              <w:rPr>
                <w:rFonts w:asciiTheme="minorHAnsi" w:eastAsiaTheme="minorHAnsi" w:hAnsiTheme="minorHAnsi" w:cstheme="minorHAnsi"/>
                <w:sz w:val="20"/>
                <w:szCs w:val="20"/>
                <w:lang w:eastAsia="en-US"/>
              </w:rPr>
              <w:t>.</w:t>
            </w:r>
          </w:p>
          <w:p w14:paraId="387BC793" w14:textId="4A31AED9" w:rsidR="00B9309E" w:rsidRPr="00D27B21" w:rsidRDefault="005C55C4" w:rsidP="00F15D5C">
            <w:pPr>
              <w:pStyle w:val="ListeParagraf"/>
              <w:numPr>
                <w:ilvl w:val="0"/>
                <w:numId w:val="28"/>
              </w:numPr>
              <w:spacing w:before="0" w:beforeAutospacing="0" w:after="0" w:afterAutospacing="0"/>
              <w:ind w:left="171" w:hanging="171"/>
              <w:jc w:val="both"/>
              <w:rPr>
                <w:rFonts w:asciiTheme="minorHAnsi" w:eastAsiaTheme="minorHAnsi" w:hAnsiTheme="minorHAnsi" w:cstheme="minorHAnsi"/>
                <w:sz w:val="20"/>
                <w:szCs w:val="20"/>
                <w:lang w:eastAsia="en-US"/>
              </w:rPr>
            </w:pPr>
            <w:r w:rsidRPr="00D27B21">
              <w:rPr>
                <w:rFonts w:asciiTheme="minorHAnsi" w:eastAsiaTheme="minorHAnsi" w:hAnsiTheme="minorHAnsi" w:cstheme="minorHAnsi"/>
                <w:sz w:val="20"/>
                <w:szCs w:val="20"/>
                <w:lang w:eastAsia="en-US"/>
              </w:rPr>
              <w:t xml:space="preserve">Author </w:t>
            </w:r>
            <w:proofErr w:type="spellStart"/>
            <w:r w:rsidRPr="00D27B21">
              <w:rPr>
                <w:rFonts w:asciiTheme="minorHAnsi" w:eastAsiaTheme="minorHAnsi" w:hAnsiTheme="minorHAnsi" w:cstheme="minorHAnsi"/>
                <w:sz w:val="20"/>
                <w:szCs w:val="20"/>
                <w:lang w:eastAsia="en-US"/>
              </w:rPr>
              <w:t>contact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information</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written</w:t>
            </w:r>
            <w:proofErr w:type="spellEnd"/>
            <w:r w:rsidRPr="00D27B21">
              <w:rPr>
                <w:rFonts w:asciiTheme="minorHAnsi" w:eastAsiaTheme="minorHAnsi" w:hAnsiTheme="minorHAnsi" w:cstheme="minorHAnsi"/>
                <w:sz w:val="20"/>
                <w:szCs w:val="20"/>
                <w:lang w:eastAsia="en-US"/>
              </w:rPr>
              <w:t xml:space="preserve"> in </w:t>
            </w:r>
            <w:proofErr w:type="spellStart"/>
            <w:r w:rsidRPr="00D27B21">
              <w:rPr>
                <w:rFonts w:asciiTheme="minorHAnsi" w:eastAsiaTheme="minorHAnsi" w:hAnsiTheme="minorHAnsi" w:cstheme="minorHAnsi"/>
                <w:sz w:val="20"/>
                <w:szCs w:val="20"/>
                <w:lang w:eastAsia="en-US"/>
              </w:rPr>
              <w:t>Calibri</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italic</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10 </w:t>
            </w:r>
            <w:proofErr w:type="gramStart"/>
            <w:r w:rsidRPr="00D27B21">
              <w:rPr>
                <w:rFonts w:asciiTheme="minorHAnsi" w:eastAsiaTheme="minorHAnsi" w:hAnsiTheme="minorHAnsi" w:cstheme="minorHAnsi"/>
                <w:sz w:val="20"/>
                <w:szCs w:val="20"/>
                <w:lang w:eastAsia="en-US"/>
              </w:rPr>
              <w:t>font</w:t>
            </w:r>
            <w:proofErr w:type="gramEnd"/>
            <w:r w:rsidRPr="00D27B21">
              <w:rPr>
                <w:rFonts w:asciiTheme="minorHAnsi" w:eastAsiaTheme="minorHAnsi" w:hAnsiTheme="minorHAnsi" w:cstheme="minorHAnsi"/>
                <w:sz w:val="20"/>
                <w:szCs w:val="20"/>
                <w:lang w:eastAsia="en-US"/>
              </w:rPr>
              <w:t xml:space="preserve"> size.</w:t>
            </w:r>
          </w:p>
          <w:p w14:paraId="1B1FA4AE" w14:textId="7FA43634" w:rsidR="005C55C4" w:rsidRPr="00425DA6" w:rsidRDefault="005C55C4" w:rsidP="00F15D5C">
            <w:pPr>
              <w:pStyle w:val="ListeParagraf"/>
              <w:numPr>
                <w:ilvl w:val="0"/>
                <w:numId w:val="28"/>
              </w:numPr>
              <w:spacing w:before="0" w:beforeAutospacing="0" w:after="0" w:afterAutospacing="0"/>
              <w:ind w:left="171" w:hanging="171"/>
              <w:jc w:val="both"/>
              <w:rPr>
                <w:rFonts w:asciiTheme="minorHAnsi" w:eastAsiaTheme="minorHAnsi" w:hAnsiTheme="minorHAnsi" w:cstheme="minorHAnsi"/>
                <w:b/>
                <w:bCs/>
                <w:sz w:val="20"/>
                <w:szCs w:val="20"/>
                <w:lang w:eastAsia="en-US"/>
              </w:rPr>
            </w:pPr>
            <w:proofErr w:type="spellStart"/>
            <w:r w:rsidRPr="00425DA6">
              <w:rPr>
                <w:rFonts w:asciiTheme="minorHAnsi" w:eastAsiaTheme="minorHAnsi" w:hAnsiTheme="minorHAnsi" w:cstheme="minorHAnsi"/>
                <w:b/>
                <w:bCs/>
                <w:sz w:val="20"/>
                <w:szCs w:val="20"/>
                <w:lang w:eastAsia="en-US"/>
              </w:rPr>
              <w:t>Turkish</w:t>
            </w:r>
            <w:proofErr w:type="spellEnd"/>
            <w:r w:rsidRPr="00425DA6">
              <w:rPr>
                <w:rFonts w:asciiTheme="minorHAnsi" w:eastAsiaTheme="minorHAnsi" w:hAnsiTheme="minorHAnsi" w:cstheme="minorHAnsi"/>
                <w:b/>
                <w:bCs/>
                <w:sz w:val="20"/>
                <w:szCs w:val="20"/>
                <w:lang w:eastAsia="en-US"/>
              </w:rPr>
              <w:t xml:space="preserve"> </w:t>
            </w:r>
            <w:proofErr w:type="spellStart"/>
            <w:r w:rsidRPr="00425DA6">
              <w:rPr>
                <w:rFonts w:asciiTheme="minorHAnsi" w:eastAsiaTheme="minorHAnsi" w:hAnsiTheme="minorHAnsi" w:cstheme="minorHAnsi"/>
                <w:b/>
                <w:bCs/>
                <w:sz w:val="20"/>
                <w:szCs w:val="20"/>
                <w:lang w:eastAsia="en-US"/>
              </w:rPr>
              <w:t>and</w:t>
            </w:r>
            <w:proofErr w:type="spellEnd"/>
            <w:r w:rsidRPr="00425DA6">
              <w:rPr>
                <w:rFonts w:asciiTheme="minorHAnsi" w:eastAsiaTheme="minorHAnsi" w:hAnsiTheme="minorHAnsi" w:cstheme="minorHAnsi"/>
                <w:b/>
                <w:bCs/>
                <w:sz w:val="20"/>
                <w:szCs w:val="20"/>
                <w:lang w:eastAsia="en-US"/>
              </w:rPr>
              <w:t xml:space="preserve"> English </w:t>
            </w:r>
            <w:proofErr w:type="spellStart"/>
            <w:r w:rsidRPr="00425DA6">
              <w:rPr>
                <w:rFonts w:asciiTheme="minorHAnsi" w:eastAsiaTheme="minorHAnsi" w:hAnsiTheme="minorHAnsi" w:cstheme="minorHAnsi"/>
                <w:b/>
                <w:bCs/>
                <w:sz w:val="20"/>
                <w:szCs w:val="20"/>
                <w:lang w:eastAsia="en-US"/>
              </w:rPr>
              <w:t>Abstract</w:t>
            </w:r>
            <w:proofErr w:type="spellEnd"/>
          </w:p>
          <w:p w14:paraId="27FD6E8B" w14:textId="75E2699A" w:rsidR="005C55C4" w:rsidRPr="00D27B21" w:rsidRDefault="005C55C4" w:rsidP="00F15D5C">
            <w:pPr>
              <w:pStyle w:val="ListeParagraf"/>
              <w:numPr>
                <w:ilvl w:val="0"/>
                <w:numId w:val="28"/>
              </w:numPr>
              <w:spacing w:before="0" w:beforeAutospacing="0" w:after="0" w:afterAutospacing="0"/>
              <w:ind w:left="171" w:hanging="171"/>
              <w:jc w:val="both"/>
              <w:rPr>
                <w:rFonts w:asciiTheme="minorHAnsi" w:eastAsiaTheme="minorHAnsi" w:hAnsiTheme="minorHAnsi" w:cstheme="minorHAnsi"/>
                <w:sz w:val="20"/>
                <w:szCs w:val="20"/>
                <w:lang w:eastAsia="en-US"/>
              </w:rPr>
            </w:pPr>
            <w:proofErr w:type="spellStart"/>
            <w:r w:rsidRPr="00D27B21">
              <w:rPr>
                <w:rFonts w:asciiTheme="minorHAnsi" w:eastAsiaTheme="minorHAnsi" w:hAnsiTheme="minorHAnsi" w:cstheme="minorHAnsi"/>
                <w:sz w:val="20"/>
                <w:szCs w:val="20"/>
                <w:lang w:eastAsia="en-US"/>
              </w:rPr>
              <w:t>Abstract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definitely</w:t>
            </w:r>
            <w:proofErr w:type="spellEnd"/>
            <w:r w:rsidRPr="00D27B21">
              <w:rPr>
                <w:rFonts w:asciiTheme="minorHAnsi" w:eastAsiaTheme="minorHAnsi" w:hAnsiTheme="minorHAnsi" w:cstheme="minorHAnsi"/>
                <w:sz w:val="20"/>
                <w:szCs w:val="20"/>
                <w:lang w:eastAsia="en-US"/>
              </w:rPr>
              <w:t xml:space="preserve"> not be </w:t>
            </w:r>
            <w:proofErr w:type="spellStart"/>
            <w:r w:rsidRPr="00D27B21">
              <w:rPr>
                <w:rFonts w:asciiTheme="minorHAnsi" w:eastAsiaTheme="minorHAnsi" w:hAnsiTheme="minorHAnsi" w:cstheme="minorHAnsi"/>
                <w:sz w:val="20"/>
                <w:szCs w:val="20"/>
                <w:lang w:eastAsia="en-US"/>
              </w:rPr>
              <w:t>more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than</w:t>
            </w:r>
            <w:proofErr w:type="spellEnd"/>
            <w:r w:rsidRPr="00D27B21">
              <w:rPr>
                <w:rFonts w:asciiTheme="minorHAnsi" w:eastAsiaTheme="minorHAnsi" w:hAnsiTheme="minorHAnsi" w:cstheme="minorHAnsi"/>
                <w:sz w:val="20"/>
                <w:szCs w:val="20"/>
                <w:lang w:eastAsia="en-US"/>
              </w:rPr>
              <w:t xml:space="preserve"> 150 </w:t>
            </w:r>
            <w:proofErr w:type="spellStart"/>
            <w:r w:rsidRPr="00D27B21">
              <w:rPr>
                <w:rFonts w:asciiTheme="minorHAnsi" w:eastAsiaTheme="minorHAnsi" w:hAnsiTheme="minorHAnsi" w:cstheme="minorHAnsi"/>
                <w:sz w:val="20"/>
                <w:szCs w:val="20"/>
                <w:lang w:eastAsia="en-US"/>
              </w:rPr>
              <w:t>words</w:t>
            </w:r>
            <w:proofErr w:type="spellEnd"/>
          </w:p>
          <w:p w14:paraId="4086A157" w14:textId="6060ADB0" w:rsidR="005C55C4" w:rsidRPr="00D27B21" w:rsidRDefault="005C55C4" w:rsidP="00F15D5C">
            <w:pPr>
              <w:pStyle w:val="ListeParagraf"/>
              <w:numPr>
                <w:ilvl w:val="0"/>
                <w:numId w:val="28"/>
              </w:numPr>
              <w:spacing w:before="0" w:beforeAutospacing="0" w:after="0" w:afterAutospacing="0"/>
              <w:ind w:left="171" w:hanging="171"/>
              <w:jc w:val="both"/>
              <w:rPr>
                <w:rFonts w:asciiTheme="minorHAnsi" w:eastAsiaTheme="minorHAnsi" w:hAnsiTheme="minorHAnsi" w:cstheme="minorHAnsi"/>
                <w:sz w:val="20"/>
                <w:szCs w:val="20"/>
                <w:lang w:eastAsia="en-US"/>
              </w:rPr>
            </w:pPr>
            <w:proofErr w:type="spellStart"/>
            <w:r w:rsidRPr="00D27B21">
              <w:rPr>
                <w:rFonts w:asciiTheme="minorHAnsi" w:eastAsiaTheme="minorHAnsi" w:hAnsiTheme="minorHAnsi" w:cstheme="minorHAnsi"/>
                <w:sz w:val="20"/>
                <w:szCs w:val="20"/>
                <w:lang w:eastAsia="en-US"/>
              </w:rPr>
              <w:t>In</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essence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subject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discussed</w:t>
            </w:r>
            <w:proofErr w:type="spellEnd"/>
            <w:r w:rsidRPr="00D27B21">
              <w:rPr>
                <w:rFonts w:asciiTheme="minorHAnsi" w:eastAsiaTheme="minorHAnsi" w:hAnsiTheme="minorHAnsi" w:cstheme="minorHAnsi"/>
                <w:sz w:val="20"/>
                <w:szCs w:val="20"/>
                <w:lang w:eastAsia="en-US"/>
              </w:rPr>
              <w:t xml:space="preserve"> in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article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briefly</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introduced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methods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used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results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achieved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specified</w:t>
            </w:r>
            <w:proofErr w:type="spellEnd"/>
            <w:r w:rsidRPr="00D27B21">
              <w:rPr>
                <w:rFonts w:asciiTheme="minorHAnsi" w:eastAsiaTheme="minorHAnsi" w:hAnsiTheme="minorHAnsi" w:cstheme="minorHAnsi"/>
                <w:sz w:val="20"/>
                <w:szCs w:val="20"/>
                <w:lang w:eastAsia="en-US"/>
              </w:rPr>
              <w:t>.</w:t>
            </w:r>
          </w:p>
          <w:p w14:paraId="07E84E17" w14:textId="6A58C443" w:rsidR="005C55C4" w:rsidRPr="00D27B21" w:rsidRDefault="005C55C4" w:rsidP="00F15D5C">
            <w:pPr>
              <w:pStyle w:val="ListeParagraf"/>
              <w:numPr>
                <w:ilvl w:val="0"/>
                <w:numId w:val="28"/>
              </w:numPr>
              <w:spacing w:before="0" w:beforeAutospacing="0" w:after="0" w:afterAutospacing="0"/>
              <w:ind w:left="171" w:hanging="171"/>
              <w:jc w:val="both"/>
              <w:rPr>
                <w:rFonts w:asciiTheme="minorHAnsi" w:eastAsiaTheme="minorHAnsi" w:hAnsiTheme="minorHAnsi" w:cstheme="minorHAnsi"/>
                <w:sz w:val="20"/>
                <w:szCs w:val="20"/>
                <w:lang w:eastAsia="en-US"/>
              </w:rPr>
            </w:pP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words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maximum</w:t>
            </w:r>
            <w:proofErr w:type="spellEnd"/>
            <w:r w:rsidRPr="00D27B21">
              <w:rPr>
                <w:rFonts w:asciiTheme="minorHAnsi" w:eastAsiaTheme="minorHAnsi" w:hAnsiTheme="minorHAnsi" w:cstheme="minorHAnsi"/>
                <w:sz w:val="20"/>
                <w:szCs w:val="20"/>
                <w:lang w:eastAsia="en-US"/>
              </w:rPr>
              <w:t xml:space="preserve"> 6 </w:t>
            </w:r>
            <w:proofErr w:type="spellStart"/>
            <w:r w:rsidRPr="00D27B21">
              <w:rPr>
                <w:rFonts w:asciiTheme="minorHAnsi" w:eastAsiaTheme="minorHAnsi" w:hAnsiTheme="minorHAnsi" w:cstheme="minorHAnsi"/>
                <w:sz w:val="20"/>
                <w:szCs w:val="20"/>
                <w:lang w:eastAsia="en-US"/>
              </w:rPr>
              <w:t>words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defining</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subject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given</w:t>
            </w:r>
            <w:proofErr w:type="spellEnd"/>
            <w:r w:rsidRPr="00D27B21">
              <w:rPr>
                <w:rFonts w:asciiTheme="minorHAnsi" w:eastAsiaTheme="minorHAnsi" w:hAnsiTheme="minorHAnsi" w:cstheme="minorHAnsi"/>
                <w:sz w:val="20"/>
                <w:szCs w:val="20"/>
                <w:lang w:eastAsia="en-US"/>
              </w:rPr>
              <w:t xml:space="preserve"> as "</w:t>
            </w:r>
            <w:proofErr w:type="spellStart"/>
            <w:r w:rsidRPr="00D27B21">
              <w:rPr>
                <w:rFonts w:asciiTheme="minorHAnsi" w:eastAsiaTheme="minorHAnsi" w:hAnsiTheme="minorHAnsi" w:cstheme="minorHAnsi"/>
                <w:sz w:val="20"/>
                <w:szCs w:val="20"/>
                <w:lang w:eastAsia="en-US"/>
              </w:rPr>
              <w:t>Keywords</w:t>
            </w:r>
            <w:proofErr w:type="spellEnd"/>
            <w:r w:rsidRPr="00D27B21">
              <w:rPr>
                <w:rFonts w:asciiTheme="minorHAnsi" w:eastAsiaTheme="minorHAnsi" w:hAnsiTheme="minorHAnsi" w:cstheme="minorHAnsi"/>
                <w:sz w:val="20"/>
                <w:szCs w:val="20"/>
                <w:lang w:eastAsia="en-US"/>
              </w:rPr>
              <w:t>"</w:t>
            </w:r>
          </w:p>
          <w:p w14:paraId="760886C5" w14:textId="69773AB6" w:rsidR="005C55C4" w:rsidRPr="00425DA6" w:rsidRDefault="00425DA6" w:rsidP="00425DA6">
            <w:pPr>
              <w:jc w:val="both"/>
              <w:rPr>
                <w:rFonts w:cstheme="minorHAnsi"/>
                <w:b/>
                <w:bCs/>
                <w:sz w:val="20"/>
                <w:szCs w:val="20"/>
              </w:rPr>
            </w:pPr>
            <w:r w:rsidRPr="00425DA6">
              <w:rPr>
                <w:rFonts w:cstheme="minorHAnsi"/>
                <w:b/>
                <w:bCs/>
                <w:sz w:val="20"/>
                <w:szCs w:val="20"/>
              </w:rPr>
              <w:t>1.</w:t>
            </w:r>
            <w:r w:rsidR="005C55C4" w:rsidRPr="00425DA6">
              <w:rPr>
                <w:rFonts w:cstheme="minorHAnsi"/>
                <w:b/>
                <w:bCs/>
                <w:sz w:val="20"/>
                <w:szCs w:val="20"/>
              </w:rPr>
              <w:t>Introduction</w:t>
            </w:r>
          </w:p>
          <w:p w14:paraId="4027192B" w14:textId="77777777" w:rsidR="005C55C4" w:rsidRPr="00D27B21" w:rsidRDefault="005C55C4" w:rsidP="00F15D5C">
            <w:pPr>
              <w:pStyle w:val="ListeParagraf"/>
              <w:numPr>
                <w:ilvl w:val="0"/>
                <w:numId w:val="28"/>
              </w:numPr>
              <w:spacing w:before="0" w:beforeAutospacing="0" w:after="0" w:afterAutospacing="0"/>
              <w:ind w:left="171" w:hanging="171"/>
              <w:jc w:val="both"/>
              <w:rPr>
                <w:rFonts w:asciiTheme="minorHAnsi" w:eastAsiaTheme="minorHAnsi" w:hAnsiTheme="minorHAnsi" w:cstheme="minorHAnsi"/>
                <w:sz w:val="20"/>
                <w:szCs w:val="20"/>
                <w:lang w:eastAsia="en-US"/>
              </w:rPr>
            </w:pPr>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importance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scope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purpose</w:t>
            </w:r>
            <w:proofErr w:type="spellEnd"/>
            <w:r w:rsidRPr="00D27B21">
              <w:rPr>
                <w:rFonts w:asciiTheme="minorHAnsi" w:eastAsiaTheme="minorHAnsi" w:hAnsiTheme="minorHAnsi" w:cstheme="minorHAnsi"/>
                <w:sz w:val="20"/>
                <w:szCs w:val="20"/>
                <w:lang w:eastAsia="en-US"/>
              </w:rPr>
              <w:t xml:space="preserve"> of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study</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stated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Subject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headings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numbered</w:t>
            </w:r>
            <w:proofErr w:type="spellEnd"/>
            <w:r w:rsidRPr="00D27B21">
              <w:rPr>
                <w:rFonts w:asciiTheme="minorHAnsi" w:eastAsiaTheme="minorHAnsi" w:hAnsiTheme="minorHAnsi" w:cstheme="minorHAnsi"/>
                <w:sz w:val="20"/>
                <w:szCs w:val="20"/>
                <w:lang w:eastAsia="en-US"/>
              </w:rPr>
              <w:t xml:space="preserve"> as 1.1., 1.1.1.,</w:t>
            </w:r>
          </w:p>
          <w:p w14:paraId="36FD6C26" w14:textId="0ACFB305" w:rsidR="005C55C4" w:rsidRPr="00425DA6" w:rsidRDefault="00425DA6" w:rsidP="00425DA6">
            <w:pPr>
              <w:jc w:val="both"/>
              <w:rPr>
                <w:rFonts w:cstheme="minorHAnsi"/>
                <w:b/>
                <w:bCs/>
                <w:sz w:val="20"/>
                <w:szCs w:val="20"/>
              </w:rPr>
            </w:pPr>
            <w:r w:rsidRPr="00425DA6">
              <w:rPr>
                <w:rFonts w:cstheme="minorHAnsi"/>
                <w:b/>
                <w:bCs/>
                <w:sz w:val="20"/>
                <w:szCs w:val="20"/>
              </w:rPr>
              <w:t>2.</w:t>
            </w:r>
            <w:r w:rsidR="005C55C4" w:rsidRPr="00425DA6">
              <w:rPr>
                <w:rFonts w:cstheme="minorHAnsi"/>
                <w:b/>
                <w:bCs/>
                <w:sz w:val="20"/>
                <w:szCs w:val="20"/>
              </w:rPr>
              <w:t xml:space="preserve">Material </w:t>
            </w:r>
            <w:proofErr w:type="spellStart"/>
            <w:r w:rsidR="005C55C4" w:rsidRPr="00425DA6">
              <w:rPr>
                <w:rFonts w:cstheme="minorHAnsi"/>
                <w:b/>
                <w:bCs/>
                <w:sz w:val="20"/>
                <w:szCs w:val="20"/>
              </w:rPr>
              <w:t>and</w:t>
            </w:r>
            <w:proofErr w:type="spellEnd"/>
            <w:r w:rsidR="005C55C4" w:rsidRPr="00425DA6">
              <w:rPr>
                <w:rFonts w:cstheme="minorHAnsi"/>
                <w:b/>
                <w:bCs/>
                <w:sz w:val="20"/>
                <w:szCs w:val="20"/>
              </w:rPr>
              <w:t xml:space="preserve"> </w:t>
            </w:r>
            <w:proofErr w:type="spellStart"/>
            <w:r w:rsidR="005C55C4" w:rsidRPr="00425DA6">
              <w:rPr>
                <w:rFonts w:cstheme="minorHAnsi"/>
                <w:b/>
                <w:bCs/>
                <w:sz w:val="20"/>
                <w:szCs w:val="20"/>
              </w:rPr>
              <w:t>Method</w:t>
            </w:r>
            <w:proofErr w:type="spellEnd"/>
          </w:p>
          <w:p w14:paraId="332ACC5E" w14:textId="5D1381EF" w:rsidR="005C55C4" w:rsidRPr="00D27B21" w:rsidRDefault="005C55C4" w:rsidP="00F15D5C">
            <w:pPr>
              <w:pStyle w:val="ListeParagraf"/>
              <w:numPr>
                <w:ilvl w:val="0"/>
                <w:numId w:val="28"/>
              </w:numPr>
              <w:spacing w:before="0" w:beforeAutospacing="0" w:after="0" w:afterAutospacing="0"/>
              <w:ind w:left="171" w:hanging="171"/>
              <w:jc w:val="both"/>
              <w:rPr>
                <w:rFonts w:asciiTheme="minorHAnsi" w:eastAsiaTheme="minorHAnsi" w:hAnsiTheme="minorHAnsi" w:cstheme="minorHAnsi"/>
                <w:sz w:val="20"/>
                <w:szCs w:val="20"/>
                <w:lang w:eastAsia="en-US"/>
              </w:rPr>
            </w:pPr>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properties</w:t>
            </w:r>
            <w:proofErr w:type="spellEnd"/>
            <w:r w:rsidRPr="00D27B21">
              <w:rPr>
                <w:rFonts w:asciiTheme="minorHAnsi" w:eastAsiaTheme="minorHAnsi" w:hAnsiTheme="minorHAnsi" w:cstheme="minorHAnsi"/>
                <w:sz w:val="20"/>
                <w:szCs w:val="20"/>
                <w:lang w:eastAsia="en-US"/>
              </w:rPr>
              <w:t xml:space="preserve"> of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materials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used</w:t>
            </w:r>
            <w:proofErr w:type="spellEnd"/>
            <w:r w:rsidRPr="00D27B21">
              <w:rPr>
                <w:rFonts w:asciiTheme="minorHAnsi" w:eastAsiaTheme="minorHAnsi" w:hAnsiTheme="minorHAnsi" w:cstheme="minorHAnsi"/>
                <w:sz w:val="20"/>
                <w:szCs w:val="20"/>
                <w:lang w:eastAsia="en-US"/>
              </w:rPr>
              <w:t xml:space="preserve"> in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article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way</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they</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are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used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etc</w:t>
            </w:r>
            <w:proofErr w:type="spellEnd"/>
            <w:r w:rsidRPr="00D27B21">
              <w:rPr>
                <w:rFonts w:asciiTheme="minorHAnsi" w:eastAsiaTheme="minorHAnsi" w:hAnsiTheme="minorHAnsi" w:cstheme="minorHAnsi"/>
                <w:sz w:val="20"/>
                <w:szCs w:val="20"/>
                <w:lang w:eastAsia="en-US"/>
              </w:rPr>
              <w:t xml:space="preserve">. </w:t>
            </w:r>
            <w:proofErr w:type="spellStart"/>
            <w:proofErr w:type="gramStart"/>
            <w:r w:rsidRPr="00D27B21">
              <w:rPr>
                <w:rFonts w:asciiTheme="minorHAnsi" w:eastAsiaTheme="minorHAnsi" w:hAnsiTheme="minorHAnsi" w:cstheme="minorHAnsi"/>
                <w:sz w:val="20"/>
                <w:szCs w:val="20"/>
                <w:lang w:eastAsia="en-US"/>
              </w:rPr>
              <w:t>should</w:t>
            </w:r>
            <w:proofErr w:type="spellEnd"/>
            <w:proofErr w:type="gram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included</w:t>
            </w:r>
            <w:proofErr w:type="spellEnd"/>
            <w:r w:rsidRPr="00D27B21">
              <w:rPr>
                <w:rFonts w:asciiTheme="minorHAnsi" w:eastAsiaTheme="minorHAnsi" w:hAnsiTheme="minorHAnsi" w:cstheme="minorHAnsi"/>
                <w:sz w:val="20"/>
                <w:szCs w:val="20"/>
                <w:lang w:eastAsia="en-US"/>
              </w:rPr>
              <w:t>.</w:t>
            </w:r>
          </w:p>
          <w:p w14:paraId="0BEEEE78" w14:textId="706C219B" w:rsidR="005C55C4" w:rsidRPr="00D27B21" w:rsidRDefault="005C55C4" w:rsidP="00F15D5C">
            <w:pPr>
              <w:pStyle w:val="ListeParagraf"/>
              <w:numPr>
                <w:ilvl w:val="0"/>
                <w:numId w:val="28"/>
              </w:numPr>
              <w:spacing w:before="0" w:beforeAutospacing="0" w:after="0" w:afterAutospacing="0"/>
              <w:ind w:left="171" w:hanging="171"/>
              <w:jc w:val="both"/>
              <w:rPr>
                <w:rFonts w:asciiTheme="minorHAnsi" w:eastAsiaTheme="minorHAnsi" w:hAnsiTheme="minorHAnsi" w:cstheme="minorHAnsi"/>
                <w:sz w:val="20"/>
                <w:szCs w:val="20"/>
                <w:lang w:eastAsia="en-US"/>
              </w:rPr>
            </w:pP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method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used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described</w:t>
            </w:r>
            <w:proofErr w:type="spellEnd"/>
            <w:r w:rsidRPr="00D27B21">
              <w:rPr>
                <w:rFonts w:asciiTheme="minorHAnsi" w:eastAsiaTheme="minorHAnsi" w:hAnsiTheme="minorHAnsi" w:cstheme="minorHAnsi"/>
                <w:sz w:val="20"/>
                <w:szCs w:val="20"/>
                <w:lang w:eastAsia="en-US"/>
              </w:rPr>
              <w:t xml:space="preserve"> in </w:t>
            </w:r>
            <w:proofErr w:type="spellStart"/>
            <w:r w:rsidRPr="00D27B21">
              <w:rPr>
                <w:rFonts w:asciiTheme="minorHAnsi" w:eastAsiaTheme="minorHAnsi" w:hAnsiTheme="minorHAnsi" w:cstheme="minorHAnsi"/>
                <w:sz w:val="20"/>
                <w:szCs w:val="20"/>
                <w:lang w:eastAsia="en-US"/>
              </w:rPr>
              <w:t>detail</w:t>
            </w:r>
            <w:proofErr w:type="spellEnd"/>
            <w:r w:rsidRPr="00D27B21">
              <w:rPr>
                <w:rFonts w:asciiTheme="minorHAnsi" w:eastAsiaTheme="minorHAnsi" w:hAnsiTheme="minorHAnsi" w:cstheme="minorHAnsi"/>
                <w:sz w:val="20"/>
                <w:szCs w:val="20"/>
                <w:lang w:eastAsia="en-US"/>
              </w:rPr>
              <w:t xml:space="preserve"> in a </w:t>
            </w:r>
            <w:proofErr w:type="spellStart"/>
            <w:r w:rsidRPr="00D27B21">
              <w:rPr>
                <w:rFonts w:asciiTheme="minorHAnsi" w:eastAsiaTheme="minorHAnsi" w:hAnsiTheme="minorHAnsi" w:cstheme="minorHAnsi"/>
                <w:sz w:val="20"/>
                <w:szCs w:val="20"/>
                <w:lang w:eastAsia="en-US"/>
              </w:rPr>
              <w:t>clear</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understandable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way</w:t>
            </w:r>
            <w:proofErr w:type="spellEnd"/>
            <w:r w:rsidRPr="00D27B21">
              <w:rPr>
                <w:rFonts w:asciiTheme="minorHAnsi" w:eastAsiaTheme="minorHAnsi" w:hAnsiTheme="minorHAnsi" w:cstheme="minorHAnsi"/>
                <w:sz w:val="20"/>
                <w:szCs w:val="20"/>
                <w:lang w:eastAsia="en-US"/>
              </w:rPr>
              <w:t>.</w:t>
            </w:r>
          </w:p>
          <w:p w14:paraId="683F2D89" w14:textId="7F522BBE" w:rsidR="005C55C4" w:rsidRPr="00425DA6" w:rsidRDefault="005C55C4" w:rsidP="00425DA6">
            <w:pPr>
              <w:jc w:val="both"/>
              <w:rPr>
                <w:rFonts w:cstheme="minorHAnsi"/>
                <w:b/>
                <w:bCs/>
                <w:sz w:val="20"/>
                <w:szCs w:val="20"/>
              </w:rPr>
            </w:pPr>
            <w:r w:rsidRPr="00425DA6">
              <w:rPr>
                <w:rFonts w:cstheme="minorHAnsi"/>
                <w:b/>
                <w:bCs/>
                <w:sz w:val="20"/>
                <w:szCs w:val="20"/>
              </w:rPr>
              <w:t xml:space="preserve">3. </w:t>
            </w:r>
            <w:proofErr w:type="spellStart"/>
            <w:r w:rsidRPr="00425DA6">
              <w:rPr>
                <w:rFonts w:cstheme="minorHAnsi"/>
                <w:b/>
                <w:bCs/>
                <w:sz w:val="20"/>
                <w:szCs w:val="20"/>
              </w:rPr>
              <w:t>Research</w:t>
            </w:r>
            <w:proofErr w:type="spellEnd"/>
            <w:r w:rsidRPr="00425DA6">
              <w:rPr>
                <w:rFonts w:cstheme="minorHAnsi"/>
                <w:b/>
                <w:bCs/>
                <w:sz w:val="20"/>
                <w:szCs w:val="20"/>
              </w:rPr>
              <w:t xml:space="preserve"> </w:t>
            </w:r>
            <w:proofErr w:type="spellStart"/>
            <w:r w:rsidRPr="00425DA6">
              <w:rPr>
                <w:rFonts w:cstheme="minorHAnsi"/>
                <w:b/>
                <w:bCs/>
                <w:sz w:val="20"/>
                <w:szCs w:val="20"/>
              </w:rPr>
              <w:t>Findings</w:t>
            </w:r>
            <w:proofErr w:type="spellEnd"/>
            <w:r w:rsidRPr="00425DA6">
              <w:rPr>
                <w:rFonts w:cstheme="minorHAnsi"/>
                <w:b/>
                <w:bCs/>
                <w:sz w:val="20"/>
                <w:szCs w:val="20"/>
              </w:rPr>
              <w:t xml:space="preserve"> (</w:t>
            </w:r>
            <w:proofErr w:type="spellStart"/>
            <w:r w:rsidRPr="00425DA6">
              <w:rPr>
                <w:rFonts w:cstheme="minorHAnsi"/>
                <w:b/>
                <w:bCs/>
                <w:sz w:val="20"/>
                <w:szCs w:val="20"/>
              </w:rPr>
              <w:t>Research</w:t>
            </w:r>
            <w:proofErr w:type="spellEnd"/>
            <w:r w:rsidRPr="00425DA6">
              <w:rPr>
                <w:rFonts w:cstheme="minorHAnsi"/>
                <w:b/>
                <w:bCs/>
                <w:sz w:val="20"/>
                <w:szCs w:val="20"/>
              </w:rPr>
              <w:t xml:space="preserve"> </w:t>
            </w:r>
            <w:proofErr w:type="spellStart"/>
            <w:r w:rsidRPr="00425DA6">
              <w:rPr>
                <w:rFonts w:cstheme="minorHAnsi"/>
                <w:b/>
                <w:bCs/>
                <w:sz w:val="20"/>
                <w:szCs w:val="20"/>
              </w:rPr>
              <w:t>Findings</w:t>
            </w:r>
            <w:proofErr w:type="spellEnd"/>
            <w:r w:rsidRPr="00425DA6">
              <w:rPr>
                <w:rFonts w:cstheme="minorHAnsi"/>
                <w:b/>
                <w:bCs/>
                <w:sz w:val="20"/>
                <w:szCs w:val="20"/>
              </w:rPr>
              <w:t xml:space="preserve"> </w:t>
            </w:r>
            <w:proofErr w:type="spellStart"/>
            <w:r w:rsidRPr="00425DA6">
              <w:rPr>
                <w:rFonts w:cstheme="minorHAnsi"/>
                <w:b/>
                <w:bCs/>
                <w:sz w:val="20"/>
                <w:szCs w:val="20"/>
              </w:rPr>
              <w:t>and</w:t>
            </w:r>
            <w:proofErr w:type="spellEnd"/>
            <w:r w:rsidRPr="00425DA6">
              <w:rPr>
                <w:rFonts w:cstheme="minorHAnsi"/>
                <w:b/>
                <w:bCs/>
                <w:sz w:val="20"/>
                <w:szCs w:val="20"/>
              </w:rPr>
              <w:t xml:space="preserve"> </w:t>
            </w:r>
            <w:proofErr w:type="spellStart"/>
            <w:r w:rsidRPr="00425DA6">
              <w:rPr>
                <w:rFonts w:cstheme="minorHAnsi"/>
                <w:b/>
                <w:bCs/>
                <w:sz w:val="20"/>
                <w:szCs w:val="20"/>
              </w:rPr>
              <w:t>Discussion</w:t>
            </w:r>
            <w:proofErr w:type="spellEnd"/>
            <w:r w:rsidRPr="00425DA6">
              <w:rPr>
                <w:rFonts w:cstheme="minorHAnsi"/>
                <w:b/>
                <w:bCs/>
                <w:sz w:val="20"/>
                <w:szCs w:val="20"/>
              </w:rPr>
              <w:t>)</w:t>
            </w:r>
          </w:p>
          <w:p w14:paraId="5AC2C699" w14:textId="77777777" w:rsidR="005C55C4" w:rsidRPr="00D27B21" w:rsidRDefault="005C55C4" w:rsidP="00F15D5C">
            <w:pPr>
              <w:pStyle w:val="ListeParagraf"/>
              <w:numPr>
                <w:ilvl w:val="0"/>
                <w:numId w:val="28"/>
              </w:numPr>
              <w:spacing w:before="0" w:beforeAutospacing="0" w:after="0" w:afterAutospacing="0"/>
              <w:ind w:left="171" w:hanging="171"/>
              <w:jc w:val="both"/>
              <w:rPr>
                <w:rFonts w:asciiTheme="minorHAnsi" w:eastAsiaTheme="minorHAnsi" w:hAnsiTheme="minorHAnsi" w:cstheme="minorHAnsi"/>
                <w:sz w:val="20"/>
                <w:szCs w:val="20"/>
                <w:lang w:eastAsia="en-US"/>
              </w:rPr>
            </w:pPr>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This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section</w:t>
            </w:r>
            <w:proofErr w:type="spellEnd"/>
            <w:r w:rsidRPr="00D27B21">
              <w:rPr>
                <w:rFonts w:asciiTheme="minorHAnsi" w:eastAsiaTheme="minorHAnsi" w:hAnsiTheme="minorHAnsi" w:cstheme="minorHAnsi"/>
                <w:sz w:val="20"/>
                <w:szCs w:val="20"/>
                <w:lang w:eastAsia="en-US"/>
              </w:rPr>
              <w:t xml:space="preserve"> can </w:t>
            </w:r>
            <w:proofErr w:type="spellStart"/>
            <w:r w:rsidRPr="00D27B21">
              <w:rPr>
                <w:rFonts w:asciiTheme="minorHAnsi" w:eastAsiaTheme="minorHAnsi" w:hAnsiTheme="minorHAnsi" w:cstheme="minorHAnsi"/>
                <w:sz w:val="20"/>
                <w:szCs w:val="20"/>
                <w:lang w:eastAsia="en-US"/>
              </w:rPr>
              <w:t>optionally</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organized</w:t>
            </w:r>
            <w:proofErr w:type="spellEnd"/>
            <w:r w:rsidRPr="00D27B21">
              <w:rPr>
                <w:rFonts w:asciiTheme="minorHAnsi" w:eastAsiaTheme="minorHAnsi" w:hAnsiTheme="minorHAnsi" w:cstheme="minorHAnsi"/>
                <w:sz w:val="20"/>
                <w:szCs w:val="20"/>
                <w:lang w:eastAsia="en-US"/>
              </w:rPr>
              <w:t xml:space="preserve"> as "</w:t>
            </w:r>
            <w:proofErr w:type="spellStart"/>
            <w:r w:rsidRPr="00D27B21">
              <w:rPr>
                <w:rFonts w:asciiTheme="minorHAnsi" w:eastAsiaTheme="minorHAnsi" w:hAnsiTheme="minorHAnsi" w:cstheme="minorHAnsi"/>
                <w:sz w:val="20"/>
                <w:szCs w:val="20"/>
                <w:lang w:eastAsia="en-US"/>
              </w:rPr>
              <w:t>Research</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Findings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or</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Research</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Findings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Discussion</w:t>
            </w:r>
            <w:proofErr w:type="spellEnd"/>
            <w:r w:rsidRPr="00D27B21">
              <w:rPr>
                <w:rFonts w:asciiTheme="minorHAnsi" w:eastAsiaTheme="minorHAnsi" w:hAnsiTheme="minorHAnsi" w:cstheme="minorHAnsi"/>
                <w:sz w:val="20"/>
                <w:szCs w:val="20"/>
                <w:lang w:eastAsia="en-US"/>
              </w:rPr>
              <w:t>".</w:t>
            </w:r>
          </w:p>
          <w:p w14:paraId="7D49AFA6" w14:textId="276BF9AD" w:rsidR="005C55C4" w:rsidRPr="00425DA6" w:rsidRDefault="005C55C4" w:rsidP="00425DA6">
            <w:pPr>
              <w:jc w:val="both"/>
              <w:rPr>
                <w:rFonts w:cstheme="minorHAnsi"/>
                <w:sz w:val="20"/>
                <w:szCs w:val="20"/>
              </w:rPr>
            </w:pPr>
            <w:r w:rsidRPr="00425DA6">
              <w:rPr>
                <w:rFonts w:cstheme="minorHAnsi"/>
                <w:b/>
                <w:bCs/>
                <w:sz w:val="20"/>
                <w:szCs w:val="20"/>
              </w:rPr>
              <w:t xml:space="preserve">4. </w:t>
            </w:r>
            <w:proofErr w:type="spellStart"/>
            <w:r w:rsidRPr="00425DA6">
              <w:rPr>
                <w:rFonts w:cstheme="minorHAnsi"/>
                <w:b/>
                <w:bCs/>
                <w:sz w:val="20"/>
                <w:szCs w:val="20"/>
              </w:rPr>
              <w:t>Conclusion</w:t>
            </w:r>
            <w:proofErr w:type="spellEnd"/>
            <w:r w:rsidRPr="00425DA6">
              <w:rPr>
                <w:rFonts w:cstheme="minorHAnsi"/>
                <w:b/>
                <w:bCs/>
                <w:sz w:val="20"/>
                <w:szCs w:val="20"/>
              </w:rPr>
              <w:t xml:space="preserve"> </w:t>
            </w:r>
            <w:proofErr w:type="spellStart"/>
            <w:r w:rsidRPr="00425DA6">
              <w:rPr>
                <w:rFonts w:cstheme="minorHAnsi"/>
                <w:b/>
                <w:bCs/>
                <w:sz w:val="20"/>
                <w:szCs w:val="20"/>
              </w:rPr>
              <w:t>and</w:t>
            </w:r>
            <w:proofErr w:type="spellEnd"/>
            <w:r w:rsidRPr="00425DA6">
              <w:rPr>
                <w:rFonts w:cstheme="minorHAnsi"/>
                <w:b/>
                <w:bCs/>
                <w:sz w:val="20"/>
                <w:szCs w:val="20"/>
              </w:rPr>
              <w:t xml:space="preserve"> </w:t>
            </w:r>
            <w:proofErr w:type="spellStart"/>
            <w:r w:rsidRPr="00425DA6">
              <w:rPr>
                <w:rFonts w:cstheme="minorHAnsi"/>
                <w:b/>
                <w:bCs/>
                <w:sz w:val="20"/>
                <w:szCs w:val="20"/>
              </w:rPr>
              <w:t>Suggestions</w:t>
            </w:r>
            <w:proofErr w:type="spellEnd"/>
            <w:r w:rsidRPr="00425DA6">
              <w:rPr>
                <w:rFonts w:cstheme="minorHAnsi"/>
                <w:b/>
                <w:bCs/>
                <w:sz w:val="20"/>
                <w:szCs w:val="20"/>
              </w:rPr>
              <w:t xml:space="preserve"> (</w:t>
            </w:r>
            <w:proofErr w:type="spellStart"/>
            <w:r w:rsidRPr="00425DA6">
              <w:rPr>
                <w:rFonts w:cstheme="minorHAnsi"/>
                <w:b/>
                <w:bCs/>
                <w:sz w:val="20"/>
                <w:szCs w:val="20"/>
              </w:rPr>
              <w:t>Discussion</w:t>
            </w:r>
            <w:proofErr w:type="spellEnd"/>
            <w:r w:rsidRPr="00425DA6">
              <w:rPr>
                <w:rFonts w:cstheme="minorHAnsi"/>
                <w:b/>
                <w:bCs/>
                <w:sz w:val="20"/>
                <w:szCs w:val="20"/>
              </w:rPr>
              <w:t xml:space="preserve"> </w:t>
            </w:r>
            <w:proofErr w:type="spellStart"/>
            <w:r w:rsidRPr="00425DA6">
              <w:rPr>
                <w:rFonts w:cstheme="minorHAnsi"/>
                <w:b/>
                <w:bCs/>
                <w:sz w:val="20"/>
                <w:szCs w:val="20"/>
              </w:rPr>
              <w:t>and</w:t>
            </w:r>
            <w:proofErr w:type="spellEnd"/>
            <w:r w:rsidRPr="00425DA6">
              <w:rPr>
                <w:rFonts w:cstheme="minorHAnsi"/>
                <w:b/>
                <w:bCs/>
                <w:sz w:val="20"/>
                <w:szCs w:val="20"/>
              </w:rPr>
              <w:t xml:space="preserve"> </w:t>
            </w:r>
            <w:proofErr w:type="spellStart"/>
            <w:r w:rsidRPr="00425DA6">
              <w:rPr>
                <w:rFonts w:cstheme="minorHAnsi"/>
                <w:b/>
                <w:bCs/>
                <w:sz w:val="20"/>
                <w:szCs w:val="20"/>
              </w:rPr>
              <w:t>Conclusion</w:t>
            </w:r>
            <w:proofErr w:type="spellEnd"/>
            <w:r w:rsidRPr="00425DA6">
              <w:rPr>
                <w:rFonts w:cstheme="minorHAnsi"/>
                <w:sz w:val="20"/>
                <w:szCs w:val="20"/>
              </w:rPr>
              <w:t>)</w:t>
            </w:r>
          </w:p>
          <w:p w14:paraId="0EE46BDE" w14:textId="77777777" w:rsidR="005C55C4" w:rsidRPr="00D27B21" w:rsidRDefault="005C55C4" w:rsidP="00F15D5C">
            <w:pPr>
              <w:pStyle w:val="ListeParagraf"/>
              <w:numPr>
                <w:ilvl w:val="0"/>
                <w:numId w:val="28"/>
              </w:numPr>
              <w:spacing w:before="0" w:beforeAutospacing="0" w:after="0" w:afterAutospacing="0"/>
              <w:ind w:left="171" w:hanging="171"/>
              <w:jc w:val="both"/>
              <w:rPr>
                <w:rFonts w:asciiTheme="minorHAnsi" w:eastAsiaTheme="minorHAnsi" w:hAnsiTheme="minorHAnsi" w:cstheme="minorHAnsi"/>
                <w:sz w:val="20"/>
                <w:szCs w:val="20"/>
                <w:lang w:eastAsia="en-US"/>
              </w:rPr>
            </w:pPr>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This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section</w:t>
            </w:r>
            <w:proofErr w:type="spellEnd"/>
            <w:r w:rsidRPr="00D27B21">
              <w:rPr>
                <w:rFonts w:asciiTheme="minorHAnsi" w:eastAsiaTheme="minorHAnsi" w:hAnsiTheme="minorHAnsi" w:cstheme="minorHAnsi"/>
                <w:sz w:val="20"/>
                <w:szCs w:val="20"/>
                <w:lang w:eastAsia="en-US"/>
              </w:rPr>
              <w:t xml:space="preserve"> can </w:t>
            </w:r>
            <w:proofErr w:type="spellStart"/>
            <w:r w:rsidRPr="00D27B21">
              <w:rPr>
                <w:rFonts w:asciiTheme="minorHAnsi" w:eastAsiaTheme="minorHAnsi" w:hAnsiTheme="minorHAnsi" w:cstheme="minorHAnsi"/>
                <w:sz w:val="20"/>
                <w:szCs w:val="20"/>
                <w:lang w:eastAsia="en-US"/>
              </w:rPr>
              <w:t>optionally</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organized</w:t>
            </w:r>
            <w:proofErr w:type="spellEnd"/>
            <w:r w:rsidRPr="00D27B21">
              <w:rPr>
                <w:rFonts w:asciiTheme="minorHAnsi" w:eastAsiaTheme="minorHAnsi" w:hAnsiTheme="minorHAnsi" w:cstheme="minorHAnsi"/>
                <w:sz w:val="20"/>
                <w:szCs w:val="20"/>
                <w:lang w:eastAsia="en-US"/>
              </w:rPr>
              <w:t xml:space="preserve"> as </w:t>
            </w:r>
            <w:proofErr w:type="spellStart"/>
            <w:r w:rsidRPr="00D27B21">
              <w:rPr>
                <w:rFonts w:asciiTheme="minorHAnsi" w:eastAsiaTheme="minorHAnsi" w:hAnsiTheme="minorHAnsi" w:cstheme="minorHAnsi"/>
                <w:sz w:val="20"/>
                <w:szCs w:val="20"/>
                <w:lang w:eastAsia="en-US"/>
              </w:rPr>
              <w:t>Conclusion</w:t>
            </w:r>
            <w:proofErr w:type="spellEnd"/>
            <w:r w:rsidRPr="00D27B21">
              <w:rPr>
                <w:rFonts w:asciiTheme="minorHAnsi" w:eastAsiaTheme="minorHAnsi" w:hAnsiTheme="minorHAnsi" w:cstheme="minorHAnsi"/>
                <w:sz w:val="20"/>
                <w:szCs w:val="20"/>
                <w:lang w:eastAsia="en-US"/>
              </w:rPr>
              <w:t>, "</w:t>
            </w:r>
            <w:proofErr w:type="spellStart"/>
            <w:r w:rsidRPr="00D27B21">
              <w:rPr>
                <w:rFonts w:asciiTheme="minorHAnsi" w:eastAsiaTheme="minorHAnsi" w:hAnsiTheme="minorHAnsi" w:cstheme="minorHAnsi"/>
                <w:sz w:val="20"/>
                <w:szCs w:val="20"/>
                <w:lang w:eastAsia="en-US"/>
              </w:rPr>
              <w:t>Conclusion</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Suggestions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or</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Discussion</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Conclusion</w:t>
            </w:r>
            <w:proofErr w:type="spellEnd"/>
            <w:r w:rsidRPr="00D27B21">
              <w:rPr>
                <w:rFonts w:asciiTheme="minorHAnsi" w:eastAsiaTheme="minorHAnsi" w:hAnsiTheme="minorHAnsi" w:cstheme="minorHAnsi"/>
                <w:sz w:val="20"/>
                <w:szCs w:val="20"/>
                <w:lang w:eastAsia="en-US"/>
              </w:rPr>
              <w:t>".</w:t>
            </w:r>
          </w:p>
          <w:p w14:paraId="5715F136" w14:textId="77777777" w:rsidR="00BE50F9" w:rsidRPr="00D27B21" w:rsidRDefault="00BE50F9" w:rsidP="00BE50F9">
            <w:pPr>
              <w:jc w:val="both"/>
              <w:rPr>
                <w:rFonts w:cstheme="minorHAnsi"/>
                <w:b/>
                <w:bCs/>
                <w:sz w:val="20"/>
                <w:szCs w:val="20"/>
              </w:rPr>
            </w:pPr>
            <w:proofErr w:type="spellStart"/>
            <w:proofErr w:type="gramStart"/>
            <w:r w:rsidRPr="00D27B21">
              <w:rPr>
                <w:rFonts w:cstheme="minorHAnsi"/>
                <w:b/>
                <w:bCs/>
                <w:sz w:val="20"/>
                <w:szCs w:val="20"/>
              </w:rPr>
              <w:t>Thanks</w:t>
            </w:r>
            <w:proofErr w:type="spellEnd"/>
            <w:r w:rsidRPr="00D27B21">
              <w:rPr>
                <w:rFonts w:cstheme="minorHAnsi"/>
                <w:b/>
                <w:bCs/>
                <w:sz w:val="20"/>
                <w:szCs w:val="20"/>
              </w:rPr>
              <w:t xml:space="preserve">  </w:t>
            </w:r>
            <w:proofErr w:type="spellStart"/>
            <w:r w:rsidRPr="00D27B21">
              <w:rPr>
                <w:rFonts w:cstheme="minorHAnsi"/>
                <w:b/>
                <w:bCs/>
                <w:sz w:val="20"/>
                <w:szCs w:val="20"/>
              </w:rPr>
              <w:t>and</w:t>
            </w:r>
            <w:proofErr w:type="spellEnd"/>
            <w:proofErr w:type="gramEnd"/>
            <w:r w:rsidRPr="00D27B21">
              <w:rPr>
                <w:rFonts w:cstheme="minorHAnsi"/>
                <w:b/>
                <w:bCs/>
                <w:sz w:val="20"/>
                <w:szCs w:val="20"/>
              </w:rPr>
              <w:t xml:space="preserve"> Information </w:t>
            </w:r>
            <w:proofErr w:type="spellStart"/>
            <w:r w:rsidRPr="00D27B21">
              <w:rPr>
                <w:rFonts w:cstheme="minorHAnsi"/>
                <w:b/>
                <w:bCs/>
                <w:sz w:val="20"/>
                <w:szCs w:val="20"/>
              </w:rPr>
              <w:t>Note</w:t>
            </w:r>
            <w:proofErr w:type="spellEnd"/>
            <w:r w:rsidRPr="00D27B21">
              <w:rPr>
                <w:rFonts w:cstheme="minorHAnsi"/>
                <w:b/>
                <w:bCs/>
                <w:sz w:val="20"/>
                <w:szCs w:val="20"/>
              </w:rPr>
              <w:t xml:space="preserve"> </w:t>
            </w:r>
          </w:p>
          <w:p w14:paraId="7FD37C6E" w14:textId="77777777" w:rsidR="00BE50F9" w:rsidRPr="00D27B21" w:rsidRDefault="00BE50F9" w:rsidP="00BE50F9">
            <w:pPr>
              <w:pStyle w:val="ListeParagraf"/>
              <w:numPr>
                <w:ilvl w:val="0"/>
                <w:numId w:val="28"/>
              </w:numPr>
              <w:spacing w:before="0" w:beforeAutospacing="0" w:after="0" w:afterAutospacing="0"/>
              <w:ind w:left="171" w:hanging="171"/>
              <w:jc w:val="both"/>
              <w:rPr>
                <w:rFonts w:asciiTheme="minorHAnsi" w:eastAsiaTheme="minorHAnsi" w:hAnsiTheme="minorHAnsi" w:cstheme="minorHAnsi"/>
                <w:sz w:val="20"/>
                <w:szCs w:val="20"/>
                <w:lang w:eastAsia="en-US"/>
              </w:rPr>
            </w:pPr>
            <w:proofErr w:type="spellStart"/>
            <w:r w:rsidRPr="00D27B21">
              <w:rPr>
                <w:rFonts w:asciiTheme="minorHAnsi" w:eastAsiaTheme="minorHAnsi" w:hAnsiTheme="minorHAnsi" w:cstheme="minorHAnsi"/>
                <w:sz w:val="20"/>
                <w:szCs w:val="20"/>
                <w:lang w:eastAsia="en-US"/>
              </w:rPr>
              <w:t>In</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this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section</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people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who</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contributed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to</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study</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funds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donations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researchers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contribution</w:t>
            </w:r>
            <w:proofErr w:type="spellEnd"/>
            <w:r w:rsidRPr="00D27B21">
              <w:rPr>
                <w:rFonts w:asciiTheme="minorHAnsi" w:eastAsiaTheme="minorHAnsi" w:hAnsiTheme="minorHAnsi" w:cstheme="minorHAnsi"/>
                <w:sz w:val="20"/>
                <w:szCs w:val="20"/>
                <w:lang w:eastAsia="en-US"/>
              </w:rPr>
              <w:t xml:space="preserve"> rate </w:t>
            </w:r>
            <w:proofErr w:type="spellStart"/>
            <w:r w:rsidRPr="00D27B21">
              <w:rPr>
                <w:rFonts w:asciiTheme="minorHAnsi" w:eastAsiaTheme="minorHAnsi" w:hAnsiTheme="minorHAnsi" w:cstheme="minorHAnsi"/>
                <w:sz w:val="20"/>
                <w:szCs w:val="20"/>
                <w:lang w:eastAsia="en-US"/>
              </w:rPr>
              <w:t>statement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project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support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acknowledgment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statements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conflict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statements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studies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that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require</w:t>
            </w:r>
            <w:proofErr w:type="spellEnd"/>
            <w:r w:rsidRPr="00D27B21">
              <w:rPr>
                <w:rFonts w:asciiTheme="minorHAnsi" w:eastAsiaTheme="minorHAnsi" w:hAnsiTheme="minorHAnsi" w:cstheme="minorHAnsi"/>
                <w:sz w:val="20"/>
                <w:szCs w:val="20"/>
                <w:lang w:eastAsia="en-US"/>
              </w:rPr>
              <w:t xml:space="preserve"> an </w:t>
            </w:r>
            <w:proofErr w:type="spellStart"/>
            <w:r w:rsidRPr="00D27B21">
              <w:rPr>
                <w:rFonts w:asciiTheme="minorHAnsi" w:eastAsiaTheme="minorHAnsi" w:hAnsiTheme="minorHAnsi" w:cstheme="minorHAnsi"/>
                <w:sz w:val="20"/>
                <w:szCs w:val="20"/>
                <w:lang w:eastAsia="en-US"/>
              </w:rPr>
              <w:t>Ethics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Committee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Decision</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etc</w:t>
            </w:r>
            <w:proofErr w:type="spellEnd"/>
            <w:r w:rsidRPr="00D27B21">
              <w:rPr>
                <w:rFonts w:asciiTheme="minorHAnsi" w:eastAsiaTheme="minorHAnsi" w:hAnsiTheme="minorHAnsi" w:cstheme="minorHAnsi"/>
                <w:sz w:val="20"/>
                <w:szCs w:val="20"/>
                <w:lang w:eastAsia="en-US"/>
              </w:rPr>
              <w:t xml:space="preserve">. </w:t>
            </w:r>
            <w:proofErr w:type="spellStart"/>
            <w:proofErr w:type="gramStart"/>
            <w:r w:rsidRPr="00D27B21">
              <w:rPr>
                <w:rFonts w:asciiTheme="minorHAnsi" w:eastAsiaTheme="minorHAnsi" w:hAnsiTheme="minorHAnsi" w:cstheme="minorHAnsi"/>
                <w:sz w:val="20"/>
                <w:szCs w:val="20"/>
                <w:lang w:eastAsia="en-US"/>
              </w:rPr>
              <w:t>should</w:t>
            </w:r>
            <w:proofErr w:type="spellEnd"/>
            <w:proofErr w:type="gram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specified</w:t>
            </w:r>
            <w:proofErr w:type="spellEnd"/>
            <w:r w:rsidRPr="00D27B21">
              <w:rPr>
                <w:rFonts w:asciiTheme="minorHAnsi" w:eastAsiaTheme="minorHAnsi" w:hAnsiTheme="minorHAnsi" w:cstheme="minorHAnsi"/>
                <w:sz w:val="20"/>
                <w:szCs w:val="20"/>
                <w:lang w:eastAsia="en-US"/>
              </w:rPr>
              <w:t>.</w:t>
            </w:r>
          </w:p>
          <w:p w14:paraId="6F5983AA" w14:textId="62248520" w:rsidR="00BE50F9" w:rsidRPr="00D27B21" w:rsidRDefault="00BE50F9" w:rsidP="00BE50F9">
            <w:pPr>
              <w:pStyle w:val="ListeParagraf"/>
              <w:numPr>
                <w:ilvl w:val="0"/>
                <w:numId w:val="28"/>
              </w:numPr>
              <w:spacing w:before="0" w:beforeAutospacing="0" w:after="0" w:afterAutospacing="0"/>
              <w:ind w:left="171" w:hanging="171"/>
              <w:jc w:val="both"/>
              <w:rPr>
                <w:rFonts w:asciiTheme="minorHAnsi" w:eastAsiaTheme="minorHAnsi" w:hAnsiTheme="minorHAnsi" w:cstheme="minorHAnsi"/>
                <w:sz w:val="20"/>
                <w:szCs w:val="20"/>
                <w:lang w:eastAsia="en-US"/>
              </w:rPr>
            </w:pPr>
            <w:proofErr w:type="spellStart"/>
            <w:r w:rsidRPr="00D27B21">
              <w:rPr>
                <w:rFonts w:asciiTheme="minorHAnsi" w:eastAsiaTheme="minorHAnsi" w:hAnsiTheme="minorHAnsi" w:cstheme="minorHAnsi"/>
                <w:sz w:val="20"/>
                <w:szCs w:val="20"/>
                <w:lang w:eastAsia="en-US"/>
              </w:rPr>
              <w:lastRenderedPageBreak/>
              <w:t>If</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study</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was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produced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from</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Thesis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this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information</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given</w:t>
            </w:r>
            <w:proofErr w:type="spellEnd"/>
            <w:r w:rsidRPr="00D27B21">
              <w:rPr>
                <w:rFonts w:asciiTheme="minorHAnsi" w:eastAsiaTheme="minorHAnsi" w:hAnsiTheme="minorHAnsi" w:cstheme="minorHAnsi"/>
                <w:sz w:val="20"/>
                <w:szCs w:val="20"/>
                <w:lang w:eastAsia="en-US"/>
              </w:rPr>
              <w:t xml:space="preserve"> here. </w:t>
            </w:r>
            <w:proofErr w:type="spellStart"/>
            <w:r w:rsidRPr="00D27B21">
              <w:rPr>
                <w:rFonts w:asciiTheme="minorHAnsi" w:eastAsiaTheme="minorHAnsi" w:hAnsiTheme="minorHAnsi" w:cstheme="minorHAnsi"/>
                <w:sz w:val="20"/>
                <w:szCs w:val="20"/>
                <w:lang w:eastAsia="en-US"/>
              </w:rPr>
              <w:t>For</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example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This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article</w:t>
            </w:r>
            <w:proofErr w:type="spellEnd"/>
            <w:r w:rsidRPr="00D27B21">
              <w:rPr>
                <w:rFonts w:asciiTheme="minorHAnsi" w:eastAsiaTheme="minorHAnsi" w:hAnsiTheme="minorHAnsi" w:cstheme="minorHAnsi"/>
                <w:sz w:val="20"/>
                <w:szCs w:val="20"/>
                <w:lang w:eastAsia="en-US"/>
              </w:rPr>
              <w:t xml:space="preserve">, …. </w:t>
            </w:r>
            <w:proofErr w:type="spellStart"/>
            <w:r w:rsidRPr="00D27B21">
              <w:rPr>
                <w:rFonts w:asciiTheme="minorHAnsi" w:eastAsiaTheme="minorHAnsi" w:hAnsiTheme="minorHAnsi" w:cstheme="minorHAnsi"/>
                <w:sz w:val="20"/>
                <w:szCs w:val="20"/>
                <w:lang w:eastAsia="en-US"/>
              </w:rPr>
              <w:t>University</w:t>
            </w:r>
            <w:proofErr w:type="spellEnd"/>
            <w:r w:rsidRPr="00D27B21">
              <w:rPr>
                <w:rFonts w:asciiTheme="minorHAnsi" w:eastAsiaTheme="minorHAnsi" w:hAnsiTheme="minorHAnsi" w:cstheme="minorHAnsi"/>
                <w:sz w:val="20"/>
                <w:szCs w:val="20"/>
                <w:lang w:eastAsia="en-US"/>
              </w:rPr>
              <w:t xml:space="preserve"> …. </w:t>
            </w:r>
            <w:proofErr w:type="spellStart"/>
            <w:r w:rsidRPr="00D27B21">
              <w:rPr>
                <w:rFonts w:asciiTheme="minorHAnsi" w:eastAsiaTheme="minorHAnsi" w:hAnsiTheme="minorHAnsi" w:cstheme="minorHAnsi"/>
                <w:sz w:val="20"/>
                <w:szCs w:val="20"/>
                <w:lang w:eastAsia="en-US"/>
              </w:rPr>
              <w:t>Graduate</w:t>
            </w:r>
            <w:proofErr w:type="spellEnd"/>
            <w:r w:rsidRPr="00D27B21">
              <w:rPr>
                <w:rFonts w:asciiTheme="minorHAnsi" w:eastAsiaTheme="minorHAnsi" w:hAnsiTheme="minorHAnsi" w:cstheme="minorHAnsi"/>
                <w:sz w:val="20"/>
                <w:szCs w:val="20"/>
                <w:lang w:eastAsia="en-US"/>
              </w:rPr>
              <w:t xml:space="preserve"> School of …… </w:t>
            </w:r>
            <w:proofErr w:type="spellStart"/>
            <w:r w:rsidRPr="00D27B21">
              <w:rPr>
                <w:rFonts w:asciiTheme="minorHAnsi" w:eastAsiaTheme="minorHAnsi" w:hAnsiTheme="minorHAnsi" w:cstheme="minorHAnsi"/>
                <w:sz w:val="20"/>
                <w:szCs w:val="20"/>
                <w:lang w:eastAsia="en-US"/>
              </w:rPr>
              <w:t>Master's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Degree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completed</w:t>
            </w:r>
            <w:proofErr w:type="spellEnd"/>
            <w:r w:rsidRPr="00D27B21">
              <w:rPr>
                <w:rFonts w:asciiTheme="minorHAnsi" w:eastAsiaTheme="minorHAnsi" w:hAnsiTheme="minorHAnsi" w:cstheme="minorHAnsi"/>
                <w:sz w:val="20"/>
                <w:szCs w:val="20"/>
                <w:lang w:eastAsia="en-US"/>
              </w:rPr>
              <w:t xml:space="preserve"> in ......... in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Department</w:t>
            </w:r>
            <w:proofErr w:type="spellEnd"/>
            <w:r w:rsidRPr="00D27B21">
              <w:rPr>
                <w:rFonts w:asciiTheme="minorHAnsi" w:eastAsiaTheme="minorHAnsi" w:hAnsiTheme="minorHAnsi" w:cstheme="minorHAnsi"/>
                <w:sz w:val="20"/>
                <w:szCs w:val="20"/>
                <w:lang w:eastAsia="en-US"/>
              </w:rPr>
              <w:t xml:space="preserve"> of ……... </w:t>
            </w:r>
            <w:proofErr w:type="spellStart"/>
            <w:r w:rsidRPr="00D27B21">
              <w:rPr>
                <w:rFonts w:asciiTheme="minorHAnsi" w:eastAsiaTheme="minorHAnsi" w:hAnsiTheme="minorHAnsi" w:cstheme="minorHAnsi"/>
                <w:sz w:val="20"/>
                <w:szCs w:val="20"/>
                <w:lang w:eastAsia="en-US"/>
              </w:rPr>
              <w:t>or</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Produced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from</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doctoral</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thesis</w:t>
            </w:r>
            <w:proofErr w:type="spellEnd"/>
            <w:r w:rsidRPr="00D27B21">
              <w:rPr>
                <w:rFonts w:asciiTheme="minorHAnsi" w:eastAsiaTheme="minorHAnsi" w:hAnsiTheme="minorHAnsi" w:cstheme="minorHAnsi"/>
                <w:sz w:val="20"/>
                <w:szCs w:val="20"/>
                <w:lang w:eastAsia="en-US"/>
              </w:rPr>
              <w:t>.</w:t>
            </w:r>
          </w:p>
          <w:p w14:paraId="581D0CC3" w14:textId="77777777" w:rsidR="00BE50F9" w:rsidRPr="00D27B21" w:rsidRDefault="00BE50F9" w:rsidP="00BE50F9">
            <w:pPr>
              <w:pStyle w:val="ListeParagraf"/>
              <w:numPr>
                <w:ilvl w:val="0"/>
                <w:numId w:val="28"/>
              </w:numPr>
              <w:spacing w:before="0" w:beforeAutospacing="0" w:after="0" w:afterAutospacing="0"/>
              <w:ind w:left="171" w:hanging="171"/>
              <w:jc w:val="both"/>
              <w:rPr>
                <w:rFonts w:asciiTheme="minorHAnsi" w:eastAsiaTheme="minorHAnsi" w:hAnsiTheme="minorHAnsi" w:cstheme="minorHAnsi"/>
                <w:sz w:val="20"/>
                <w:szCs w:val="20"/>
                <w:lang w:eastAsia="en-US"/>
              </w:rPr>
            </w:pP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article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complies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with</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national</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international</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research</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publication</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ethics</w:t>
            </w:r>
            <w:proofErr w:type="spellEnd"/>
            <w:r w:rsidRPr="00D27B21">
              <w:rPr>
                <w:rFonts w:asciiTheme="minorHAnsi" w:eastAsiaTheme="minorHAnsi" w:hAnsiTheme="minorHAnsi" w:cstheme="minorHAnsi"/>
                <w:sz w:val="20"/>
                <w:szCs w:val="20"/>
                <w:lang w:eastAsia="en-US"/>
              </w:rPr>
              <w:t>.</w:t>
            </w:r>
          </w:p>
          <w:p w14:paraId="6D7F865B" w14:textId="4455F3A9" w:rsidR="00BE50F9" w:rsidRPr="00D27B21" w:rsidRDefault="00BE50F9" w:rsidP="00BE50F9">
            <w:pPr>
              <w:pStyle w:val="ListeParagraf"/>
              <w:numPr>
                <w:ilvl w:val="0"/>
                <w:numId w:val="28"/>
              </w:numPr>
              <w:spacing w:before="0" w:beforeAutospacing="0" w:after="0" w:afterAutospacing="0"/>
              <w:ind w:left="171" w:hanging="171"/>
              <w:jc w:val="both"/>
              <w:rPr>
                <w:rFonts w:asciiTheme="minorHAnsi" w:eastAsiaTheme="minorHAnsi" w:hAnsiTheme="minorHAnsi" w:cstheme="minorHAnsi"/>
                <w:sz w:val="20"/>
                <w:szCs w:val="20"/>
                <w:lang w:eastAsia="en-US"/>
              </w:rPr>
            </w:pPr>
            <w:proofErr w:type="spellStart"/>
            <w:r w:rsidRPr="00D27B21">
              <w:rPr>
                <w:rFonts w:asciiTheme="minorHAnsi" w:eastAsiaTheme="minorHAnsi" w:hAnsiTheme="minorHAnsi" w:cstheme="minorHAnsi"/>
                <w:sz w:val="20"/>
                <w:szCs w:val="20"/>
                <w:lang w:eastAsia="en-US"/>
              </w:rPr>
              <w:t>Ethics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Committee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approval</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was</w:t>
            </w:r>
            <w:proofErr w:type="spellEnd"/>
            <w:r w:rsidRPr="00D27B21">
              <w:rPr>
                <w:rFonts w:asciiTheme="minorHAnsi" w:eastAsiaTheme="minorHAnsi" w:hAnsiTheme="minorHAnsi" w:cstheme="minorHAnsi"/>
                <w:sz w:val="20"/>
                <w:szCs w:val="20"/>
                <w:lang w:eastAsia="en-US"/>
              </w:rPr>
              <w:t xml:space="preserve"> not </w:t>
            </w:r>
            <w:proofErr w:type="spellStart"/>
            <w:r w:rsidRPr="00D27B21">
              <w:rPr>
                <w:rFonts w:asciiTheme="minorHAnsi" w:eastAsiaTheme="minorHAnsi" w:hAnsiTheme="minorHAnsi" w:cstheme="minorHAnsi"/>
                <w:sz w:val="20"/>
                <w:szCs w:val="20"/>
                <w:lang w:eastAsia="en-US"/>
              </w:rPr>
              <w:t>required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for</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study</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Or</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Ethics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Committee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approval</w:t>
            </w:r>
            <w:proofErr w:type="spellEnd"/>
            <w:r w:rsidRPr="00D27B21">
              <w:rPr>
                <w:rFonts w:asciiTheme="minorHAnsi" w:eastAsiaTheme="minorHAnsi" w:hAnsiTheme="minorHAnsi" w:cstheme="minorHAnsi"/>
                <w:sz w:val="20"/>
                <w:szCs w:val="20"/>
                <w:lang w:eastAsia="en-US"/>
              </w:rPr>
              <w:t xml:space="preserve"> in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study</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Ethics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Committee</w:t>
            </w:r>
            <w:proofErr w:type="spellEnd"/>
            <w:r w:rsidRPr="00D27B21">
              <w:rPr>
                <w:rFonts w:asciiTheme="minorHAnsi" w:eastAsiaTheme="minorHAnsi" w:hAnsiTheme="minorHAnsi" w:cstheme="minorHAnsi"/>
                <w:sz w:val="20"/>
                <w:szCs w:val="20"/>
                <w:lang w:eastAsia="en-US"/>
              </w:rPr>
              <w:t xml:space="preserve"> of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University</w:t>
            </w:r>
            <w:proofErr w:type="spellEnd"/>
            <w:r w:rsidRPr="00D27B21">
              <w:rPr>
                <w:rFonts w:asciiTheme="minorHAnsi" w:eastAsiaTheme="minorHAnsi" w:hAnsiTheme="minorHAnsi" w:cstheme="minorHAnsi"/>
                <w:sz w:val="20"/>
                <w:szCs w:val="20"/>
                <w:lang w:eastAsia="en-US"/>
              </w:rPr>
              <w:t xml:space="preserve"> of …</w:t>
            </w:r>
            <w:proofErr w:type="gramStart"/>
            <w:r w:rsidRPr="00D27B21">
              <w:rPr>
                <w:rFonts w:asciiTheme="minorHAnsi" w:eastAsiaTheme="minorHAnsi" w:hAnsiTheme="minorHAnsi" w:cstheme="minorHAnsi"/>
                <w:sz w:val="20"/>
                <w:szCs w:val="20"/>
                <w:lang w:eastAsia="en-US"/>
              </w:rPr>
              <w:t>…….</w:t>
            </w:r>
            <w:proofErr w:type="gramEnd"/>
            <w:r w:rsidRPr="00D27B21">
              <w:rPr>
                <w:rFonts w:asciiTheme="minorHAnsi" w:eastAsiaTheme="minorHAnsi" w:hAnsiTheme="minorHAnsi" w:cstheme="minorHAnsi"/>
                <w:sz w:val="20"/>
                <w:szCs w:val="20"/>
                <w:lang w:eastAsia="en-US"/>
              </w:rPr>
              <w:t xml:space="preserve">. </w:t>
            </w:r>
            <w:proofErr w:type="spellStart"/>
            <w:proofErr w:type="gramStart"/>
            <w:r w:rsidRPr="00D27B21">
              <w:rPr>
                <w:rFonts w:asciiTheme="minorHAnsi" w:eastAsiaTheme="minorHAnsi" w:hAnsiTheme="minorHAnsi" w:cstheme="minorHAnsi"/>
                <w:sz w:val="20"/>
                <w:szCs w:val="20"/>
                <w:lang w:eastAsia="en-US"/>
              </w:rPr>
              <w:t>dated</w:t>
            </w:r>
            <w:proofErr w:type="spellEnd"/>
            <w:proofErr w:type="gramEnd"/>
            <w:r w:rsidRPr="00D27B21">
              <w:rPr>
                <w:rFonts w:asciiTheme="minorHAnsi" w:eastAsiaTheme="minorHAnsi" w:hAnsiTheme="minorHAnsi" w:cstheme="minorHAnsi"/>
                <w:sz w:val="20"/>
                <w:szCs w:val="20"/>
                <w:lang w:eastAsia="en-US"/>
              </w:rPr>
              <w:t xml:space="preserve"> ……………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 </w:t>
            </w:r>
            <w:proofErr w:type="spellStart"/>
            <w:r w:rsidRPr="00D27B21">
              <w:rPr>
                <w:rFonts w:asciiTheme="minorHAnsi" w:eastAsiaTheme="minorHAnsi" w:hAnsiTheme="minorHAnsi" w:cstheme="minorHAnsi"/>
                <w:sz w:val="20"/>
                <w:szCs w:val="20"/>
                <w:lang w:eastAsia="en-US"/>
              </w:rPr>
              <w:t>It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said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that</w:t>
            </w:r>
            <w:proofErr w:type="spellEnd"/>
            <w:r w:rsidRPr="00D27B21">
              <w:rPr>
                <w:rFonts w:asciiTheme="minorHAnsi" w:eastAsiaTheme="minorHAnsi" w:hAnsiTheme="minorHAnsi" w:cstheme="minorHAnsi"/>
                <w:sz w:val="20"/>
                <w:szCs w:val="20"/>
                <w:lang w:eastAsia="en-US"/>
              </w:rPr>
              <w:t xml:space="preserve"> it </w:t>
            </w:r>
            <w:proofErr w:type="spellStart"/>
            <w:r w:rsidRPr="00D27B21">
              <w:rPr>
                <w:rFonts w:asciiTheme="minorHAnsi" w:eastAsiaTheme="minorHAnsi" w:hAnsiTheme="minorHAnsi" w:cstheme="minorHAnsi"/>
                <w:sz w:val="20"/>
                <w:szCs w:val="20"/>
                <w:lang w:eastAsia="en-US"/>
              </w:rPr>
              <w:t>was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taken</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with</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decision</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no</w:t>
            </w:r>
            <w:proofErr w:type="spellEnd"/>
            <w:r w:rsidRPr="00D27B21">
              <w:rPr>
                <w:rFonts w:asciiTheme="minorHAnsi" w:eastAsiaTheme="minorHAnsi" w:hAnsiTheme="minorHAnsi" w:cstheme="minorHAnsi"/>
                <w:sz w:val="20"/>
                <w:szCs w:val="20"/>
                <w:lang w:eastAsia="en-US"/>
              </w:rPr>
              <w:t>.</w:t>
            </w:r>
          </w:p>
          <w:p w14:paraId="50523204" w14:textId="77777777" w:rsidR="00BE50F9" w:rsidRPr="00D27B21" w:rsidRDefault="00BE50F9" w:rsidP="00BE50F9">
            <w:pPr>
              <w:jc w:val="both"/>
              <w:rPr>
                <w:rFonts w:cstheme="minorHAnsi"/>
                <w:b/>
                <w:bCs/>
                <w:sz w:val="20"/>
                <w:szCs w:val="20"/>
              </w:rPr>
            </w:pPr>
            <w:r w:rsidRPr="00D27B21">
              <w:rPr>
                <w:rFonts w:cstheme="minorHAnsi"/>
                <w:b/>
                <w:bCs/>
                <w:sz w:val="20"/>
                <w:szCs w:val="20"/>
              </w:rPr>
              <w:t xml:space="preserve">Author </w:t>
            </w:r>
            <w:proofErr w:type="spellStart"/>
            <w:r w:rsidRPr="00D27B21">
              <w:rPr>
                <w:rFonts w:cstheme="minorHAnsi"/>
                <w:b/>
                <w:bCs/>
                <w:sz w:val="20"/>
                <w:szCs w:val="20"/>
              </w:rPr>
              <w:t>Contribution</w:t>
            </w:r>
            <w:proofErr w:type="spellEnd"/>
            <w:r w:rsidRPr="00D27B21">
              <w:rPr>
                <w:rFonts w:cstheme="minorHAnsi"/>
                <w:b/>
                <w:bCs/>
                <w:sz w:val="20"/>
                <w:szCs w:val="20"/>
              </w:rPr>
              <w:t xml:space="preserve"> </w:t>
            </w:r>
            <w:proofErr w:type="spellStart"/>
            <w:r w:rsidRPr="00D27B21">
              <w:rPr>
                <w:rFonts w:cstheme="minorHAnsi"/>
                <w:b/>
                <w:bCs/>
                <w:sz w:val="20"/>
                <w:szCs w:val="20"/>
              </w:rPr>
              <w:t>and</w:t>
            </w:r>
            <w:proofErr w:type="spellEnd"/>
            <w:r w:rsidRPr="00D27B21">
              <w:rPr>
                <w:rFonts w:cstheme="minorHAnsi"/>
                <w:b/>
                <w:bCs/>
                <w:sz w:val="20"/>
                <w:szCs w:val="20"/>
              </w:rPr>
              <w:t xml:space="preserve"> </w:t>
            </w:r>
            <w:proofErr w:type="spellStart"/>
            <w:r w:rsidRPr="00D27B21">
              <w:rPr>
                <w:rFonts w:cstheme="minorHAnsi"/>
                <w:b/>
                <w:bCs/>
                <w:sz w:val="20"/>
                <w:szCs w:val="20"/>
              </w:rPr>
              <w:t>Conflict</w:t>
            </w:r>
            <w:proofErr w:type="spellEnd"/>
            <w:r w:rsidRPr="00D27B21">
              <w:rPr>
                <w:rFonts w:cstheme="minorHAnsi"/>
                <w:b/>
                <w:bCs/>
                <w:sz w:val="20"/>
                <w:szCs w:val="20"/>
              </w:rPr>
              <w:t xml:space="preserve"> of </w:t>
            </w:r>
            <w:proofErr w:type="spellStart"/>
            <w:r w:rsidRPr="00D27B21">
              <w:rPr>
                <w:rFonts w:cstheme="minorHAnsi"/>
                <w:b/>
                <w:bCs/>
                <w:sz w:val="20"/>
                <w:szCs w:val="20"/>
              </w:rPr>
              <w:t>Interest</w:t>
            </w:r>
            <w:proofErr w:type="spellEnd"/>
            <w:r w:rsidRPr="00D27B21">
              <w:rPr>
                <w:rFonts w:cstheme="minorHAnsi"/>
                <w:b/>
                <w:bCs/>
                <w:sz w:val="20"/>
                <w:szCs w:val="20"/>
              </w:rPr>
              <w:t xml:space="preserve"> </w:t>
            </w:r>
            <w:proofErr w:type="spellStart"/>
            <w:r w:rsidRPr="00D27B21">
              <w:rPr>
                <w:rFonts w:cstheme="minorHAnsi"/>
                <w:b/>
                <w:bCs/>
                <w:sz w:val="20"/>
                <w:szCs w:val="20"/>
              </w:rPr>
              <w:t>Disclosure</w:t>
            </w:r>
            <w:proofErr w:type="spellEnd"/>
            <w:r w:rsidRPr="00D27B21">
              <w:rPr>
                <w:rFonts w:cstheme="minorHAnsi"/>
                <w:b/>
                <w:bCs/>
                <w:sz w:val="20"/>
                <w:szCs w:val="20"/>
              </w:rPr>
              <w:t xml:space="preserve"> Information</w:t>
            </w:r>
          </w:p>
          <w:p w14:paraId="7C559F16" w14:textId="77777777" w:rsidR="00BE50F9" w:rsidRPr="00D27B21" w:rsidRDefault="00BE50F9" w:rsidP="00BE50F9">
            <w:pPr>
              <w:pStyle w:val="ListeParagraf"/>
              <w:numPr>
                <w:ilvl w:val="0"/>
                <w:numId w:val="28"/>
              </w:numPr>
              <w:spacing w:before="0" w:beforeAutospacing="0" w:after="0" w:afterAutospacing="0"/>
              <w:ind w:left="313" w:hanging="283"/>
              <w:jc w:val="both"/>
              <w:rPr>
                <w:rFonts w:asciiTheme="minorHAnsi" w:eastAsiaTheme="minorHAnsi" w:hAnsiTheme="minorHAnsi" w:cstheme="minorHAnsi"/>
                <w:sz w:val="20"/>
                <w:szCs w:val="20"/>
                <w:lang w:eastAsia="en-US"/>
              </w:rPr>
            </w:pPr>
            <w:proofErr w:type="spellStart"/>
            <w:r w:rsidRPr="00D27B21">
              <w:rPr>
                <w:rFonts w:asciiTheme="minorHAnsi" w:eastAsiaTheme="minorHAnsi" w:hAnsiTheme="minorHAnsi" w:cstheme="minorHAnsi"/>
                <w:sz w:val="20"/>
                <w:szCs w:val="20"/>
                <w:lang w:eastAsia="en-US"/>
              </w:rPr>
              <w:t>All</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authors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contributed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equally</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to</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article</w:t>
            </w:r>
            <w:proofErr w:type="spellEnd"/>
            <w:r w:rsidRPr="00D27B21">
              <w:rPr>
                <w:rFonts w:asciiTheme="minorHAnsi" w:eastAsiaTheme="minorHAnsi" w:hAnsiTheme="minorHAnsi" w:cstheme="minorHAnsi"/>
                <w:sz w:val="20"/>
                <w:szCs w:val="20"/>
                <w:lang w:eastAsia="en-US"/>
              </w:rPr>
              <w:t xml:space="preserve"> / </w:t>
            </w:r>
            <w:proofErr w:type="spellStart"/>
            <w:r w:rsidRPr="00D27B21">
              <w:rPr>
                <w:rFonts w:asciiTheme="minorHAnsi" w:eastAsiaTheme="minorHAnsi" w:hAnsiTheme="minorHAnsi" w:cstheme="minorHAnsi"/>
                <w:sz w:val="20"/>
                <w:szCs w:val="20"/>
                <w:lang w:eastAsia="en-US"/>
              </w:rPr>
              <w:t>Or</w:t>
            </w:r>
            <w:proofErr w:type="spellEnd"/>
            <w:r w:rsidRPr="00D27B21">
              <w:rPr>
                <w:rFonts w:asciiTheme="minorHAnsi" w:eastAsiaTheme="minorHAnsi" w:hAnsiTheme="minorHAnsi" w:cstheme="minorHAnsi"/>
                <w:sz w:val="20"/>
                <w:szCs w:val="20"/>
                <w:lang w:eastAsia="en-US"/>
              </w:rPr>
              <w:t xml:space="preserve"> 1st Author %</w:t>
            </w:r>
            <w:proofErr w:type="gramStart"/>
            <w:r w:rsidRPr="00D27B21">
              <w:rPr>
                <w:rFonts w:asciiTheme="minorHAnsi" w:eastAsiaTheme="minorHAnsi" w:hAnsiTheme="minorHAnsi" w:cstheme="minorHAnsi"/>
                <w:sz w:val="20"/>
                <w:szCs w:val="20"/>
                <w:lang w:eastAsia="en-US"/>
              </w:rPr>
              <w:t xml:space="preserve"> ….</w:t>
            </w:r>
            <w:proofErr w:type="gramEnd"/>
            <w:r w:rsidRPr="00D27B21">
              <w:rPr>
                <w:rFonts w:asciiTheme="minorHAnsi" w:eastAsiaTheme="minorHAnsi" w:hAnsiTheme="minorHAnsi" w:cstheme="minorHAnsi"/>
                <w:sz w:val="20"/>
                <w:szCs w:val="20"/>
                <w:lang w:eastAsia="en-US"/>
              </w:rPr>
              <w:t xml:space="preserve">, 2nd Author %.... </w:t>
            </w:r>
            <w:proofErr w:type="spellStart"/>
            <w:proofErr w:type="gramStart"/>
            <w:r w:rsidRPr="00D27B21">
              <w:rPr>
                <w:rFonts w:asciiTheme="minorHAnsi" w:eastAsiaTheme="minorHAnsi" w:hAnsiTheme="minorHAnsi" w:cstheme="minorHAnsi"/>
                <w:sz w:val="20"/>
                <w:szCs w:val="20"/>
                <w:lang w:eastAsia="en-US"/>
              </w:rPr>
              <w:t>contributed</w:t>
            </w:r>
            <w:proofErr w:type="spellEnd"/>
            <w:proofErr w:type="gram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There</w:t>
            </w:r>
            <w:proofErr w:type="spellEnd"/>
            <w:r w:rsidRPr="00D27B21">
              <w:rPr>
                <w:rFonts w:asciiTheme="minorHAnsi" w:eastAsiaTheme="minorHAnsi" w:hAnsiTheme="minorHAnsi" w:cstheme="minorHAnsi"/>
                <w:sz w:val="20"/>
                <w:szCs w:val="20"/>
                <w:lang w:eastAsia="en-US"/>
              </w:rPr>
              <w:t xml:space="preserve"> is </w:t>
            </w:r>
            <w:proofErr w:type="spellStart"/>
            <w:r w:rsidRPr="00D27B21">
              <w:rPr>
                <w:rFonts w:asciiTheme="minorHAnsi" w:eastAsiaTheme="minorHAnsi" w:hAnsiTheme="minorHAnsi" w:cstheme="minorHAnsi"/>
                <w:sz w:val="20"/>
                <w:szCs w:val="20"/>
                <w:lang w:eastAsia="en-US"/>
              </w:rPr>
              <w:t>no</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conflict</w:t>
            </w:r>
            <w:proofErr w:type="spellEnd"/>
            <w:r w:rsidRPr="00D27B21">
              <w:rPr>
                <w:rFonts w:asciiTheme="minorHAnsi" w:eastAsiaTheme="minorHAnsi" w:hAnsiTheme="minorHAnsi" w:cstheme="minorHAnsi"/>
                <w:sz w:val="20"/>
                <w:szCs w:val="20"/>
                <w:lang w:eastAsia="en-US"/>
              </w:rPr>
              <w:t xml:space="preserve"> of </w:t>
            </w:r>
            <w:proofErr w:type="spellStart"/>
            <w:r w:rsidRPr="00D27B21">
              <w:rPr>
                <w:rFonts w:asciiTheme="minorHAnsi" w:eastAsiaTheme="minorHAnsi" w:hAnsiTheme="minorHAnsi" w:cstheme="minorHAnsi"/>
                <w:sz w:val="20"/>
                <w:szCs w:val="20"/>
                <w:lang w:eastAsia="en-US"/>
              </w:rPr>
              <w:t>interest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Or</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Xxxxx</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Xxxxxx</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Xxxxx</w:t>
            </w:r>
            <w:proofErr w:type="spellEnd"/>
            <w:r w:rsidRPr="00D27B21">
              <w:rPr>
                <w:rFonts w:asciiTheme="minorHAnsi" w:eastAsiaTheme="minorHAnsi" w:hAnsiTheme="minorHAnsi" w:cstheme="minorHAnsi"/>
                <w:sz w:val="20"/>
                <w:szCs w:val="20"/>
                <w:lang w:eastAsia="en-US"/>
              </w:rPr>
              <w:t xml:space="preserve"> </w:t>
            </w:r>
            <w:proofErr w:type="spellStart"/>
            <w:proofErr w:type="gramStart"/>
            <w:r w:rsidRPr="00D27B21">
              <w:rPr>
                <w:rFonts w:asciiTheme="minorHAnsi" w:eastAsiaTheme="minorHAnsi" w:hAnsiTheme="minorHAnsi" w:cstheme="minorHAnsi"/>
                <w:sz w:val="20"/>
                <w:szCs w:val="20"/>
                <w:lang w:eastAsia="en-US"/>
              </w:rPr>
              <w:t>Xxxx</w:t>
            </w:r>
            <w:proofErr w:type="spellEnd"/>
            <w:r w:rsidRPr="00D27B21">
              <w:rPr>
                <w:rFonts w:asciiTheme="minorHAnsi" w:eastAsiaTheme="minorHAnsi" w:hAnsiTheme="minorHAnsi" w:cstheme="minorHAnsi"/>
                <w:sz w:val="20"/>
                <w:szCs w:val="20"/>
                <w:lang w:eastAsia="en-US"/>
              </w:rPr>
              <w:t>,.</w:t>
            </w:r>
            <w:proofErr w:type="gram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There</w:t>
            </w:r>
            <w:proofErr w:type="spellEnd"/>
            <w:r w:rsidRPr="00D27B21">
              <w:rPr>
                <w:rFonts w:asciiTheme="minorHAnsi" w:eastAsiaTheme="minorHAnsi" w:hAnsiTheme="minorHAnsi" w:cstheme="minorHAnsi"/>
                <w:sz w:val="20"/>
                <w:szCs w:val="20"/>
                <w:lang w:eastAsia="en-US"/>
              </w:rPr>
              <w:t xml:space="preserve"> is a </w:t>
            </w:r>
            <w:proofErr w:type="spellStart"/>
            <w:r w:rsidRPr="00D27B21">
              <w:rPr>
                <w:rFonts w:asciiTheme="minorHAnsi" w:eastAsiaTheme="minorHAnsi" w:hAnsiTheme="minorHAnsi" w:cstheme="minorHAnsi"/>
                <w:sz w:val="20"/>
                <w:szCs w:val="20"/>
                <w:lang w:eastAsia="en-US"/>
              </w:rPr>
              <w:t>conflict</w:t>
            </w:r>
            <w:proofErr w:type="spellEnd"/>
            <w:r w:rsidRPr="00D27B21">
              <w:rPr>
                <w:rFonts w:asciiTheme="minorHAnsi" w:eastAsiaTheme="minorHAnsi" w:hAnsiTheme="minorHAnsi" w:cstheme="minorHAnsi"/>
                <w:sz w:val="20"/>
                <w:szCs w:val="20"/>
                <w:lang w:eastAsia="en-US"/>
              </w:rPr>
              <w:t xml:space="preserve"> of </w:t>
            </w:r>
            <w:proofErr w:type="spellStart"/>
            <w:r w:rsidRPr="00D27B21">
              <w:rPr>
                <w:rFonts w:asciiTheme="minorHAnsi" w:eastAsiaTheme="minorHAnsi" w:hAnsiTheme="minorHAnsi" w:cstheme="minorHAnsi"/>
                <w:sz w:val="20"/>
                <w:szCs w:val="20"/>
                <w:lang w:eastAsia="en-US"/>
              </w:rPr>
              <w:t>interest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with</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Person</w:t>
            </w:r>
            <w:proofErr w:type="spellEnd"/>
            <w:r w:rsidRPr="00D27B21">
              <w:rPr>
                <w:rFonts w:asciiTheme="minorHAnsi" w:eastAsiaTheme="minorHAnsi" w:hAnsiTheme="minorHAnsi" w:cstheme="minorHAnsi"/>
                <w:sz w:val="20"/>
                <w:szCs w:val="20"/>
                <w:lang w:eastAsia="en-US"/>
              </w:rPr>
              <w:t xml:space="preserve">(s) </w:t>
            </w:r>
            <w:proofErr w:type="spellStart"/>
            <w:r w:rsidRPr="00D27B21">
              <w:rPr>
                <w:rFonts w:asciiTheme="minorHAnsi" w:eastAsiaTheme="minorHAnsi" w:hAnsiTheme="minorHAnsi" w:cstheme="minorHAnsi"/>
                <w:sz w:val="20"/>
                <w:szCs w:val="20"/>
                <w:lang w:eastAsia="en-US"/>
              </w:rPr>
              <w:t>named</w:t>
            </w:r>
            <w:proofErr w:type="spellEnd"/>
            <w:r w:rsidRPr="00D27B21">
              <w:rPr>
                <w:rFonts w:asciiTheme="minorHAnsi" w:eastAsiaTheme="minorHAnsi" w:hAnsiTheme="minorHAnsi" w:cstheme="minorHAnsi"/>
                <w:sz w:val="20"/>
                <w:szCs w:val="20"/>
                <w:lang w:eastAsia="en-US"/>
              </w:rPr>
              <w:t>.</w:t>
            </w:r>
          </w:p>
          <w:p w14:paraId="04E5825A" w14:textId="696811DE" w:rsidR="005C55C4" w:rsidRPr="00D27B21" w:rsidRDefault="005C55C4" w:rsidP="00425DA6">
            <w:pPr>
              <w:jc w:val="both"/>
              <w:rPr>
                <w:rFonts w:cstheme="minorHAnsi"/>
                <w:b/>
                <w:bCs/>
                <w:sz w:val="20"/>
                <w:szCs w:val="20"/>
              </w:rPr>
            </w:pPr>
            <w:proofErr w:type="spellStart"/>
            <w:r w:rsidRPr="00D27B21">
              <w:rPr>
                <w:rFonts w:cstheme="minorHAnsi"/>
                <w:b/>
                <w:bCs/>
                <w:sz w:val="20"/>
                <w:szCs w:val="20"/>
              </w:rPr>
              <w:t>References</w:t>
            </w:r>
            <w:proofErr w:type="spellEnd"/>
          </w:p>
          <w:p w14:paraId="170CBA46" w14:textId="54F7904A" w:rsidR="00B9309E" w:rsidRPr="00D27B21" w:rsidRDefault="00B9309E" w:rsidP="00B9309E">
            <w:pPr>
              <w:ind w:left="567" w:hanging="567"/>
              <w:jc w:val="both"/>
              <w:rPr>
                <w:rFonts w:cstheme="minorHAnsi"/>
                <w:sz w:val="20"/>
                <w:szCs w:val="20"/>
              </w:rPr>
            </w:pPr>
            <w:proofErr w:type="spellStart"/>
            <w:r w:rsidRPr="00D27B21">
              <w:rPr>
                <w:rFonts w:cstheme="minorHAnsi"/>
                <w:sz w:val="20"/>
                <w:szCs w:val="20"/>
              </w:rPr>
              <w:t>Surname</w:t>
            </w:r>
            <w:proofErr w:type="spellEnd"/>
            <w:r w:rsidRPr="00D27B21">
              <w:rPr>
                <w:rFonts w:cstheme="minorHAnsi"/>
                <w:sz w:val="20"/>
                <w:szCs w:val="20"/>
              </w:rPr>
              <w:t xml:space="preserve">, A. A., </w:t>
            </w:r>
            <w:proofErr w:type="spellStart"/>
            <w:r w:rsidRPr="00D27B21">
              <w:rPr>
                <w:rFonts w:cstheme="minorHAnsi"/>
                <w:sz w:val="20"/>
                <w:szCs w:val="20"/>
              </w:rPr>
              <w:t>Surname</w:t>
            </w:r>
            <w:proofErr w:type="spellEnd"/>
            <w:r w:rsidRPr="00D27B21">
              <w:rPr>
                <w:rFonts w:cstheme="minorHAnsi"/>
                <w:sz w:val="20"/>
                <w:szCs w:val="20"/>
              </w:rPr>
              <w:t xml:space="preserve">, B. B. &amp; </w:t>
            </w:r>
            <w:proofErr w:type="spellStart"/>
            <w:r w:rsidRPr="00D27B21">
              <w:rPr>
                <w:rFonts w:cstheme="minorHAnsi"/>
                <w:sz w:val="20"/>
                <w:szCs w:val="20"/>
              </w:rPr>
              <w:t>Surname</w:t>
            </w:r>
            <w:proofErr w:type="spellEnd"/>
            <w:r w:rsidRPr="00D27B21">
              <w:rPr>
                <w:rFonts w:cstheme="minorHAnsi"/>
                <w:sz w:val="20"/>
                <w:szCs w:val="20"/>
              </w:rPr>
              <w:t xml:space="preserve">, C. C. (2020). </w:t>
            </w: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t>title</w:t>
            </w:r>
            <w:proofErr w:type="spellEnd"/>
            <w:r w:rsidRPr="00D27B21">
              <w:rPr>
                <w:rFonts w:cstheme="minorHAnsi"/>
                <w:sz w:val="20"/>
                <w:szCs w:val="20"/>
              </w:rPr>
              <w:t xml:space="preserve"> of </w:t>
            </w:r>
            <w:proofErr w:type="spellStart"/>
            <w:r w:rsidRPr="00D27B21">
              <w:rPr>
                <w:rFonts w:cstheme="minorHAnsi"/>
                <w:sz w:val="20"/>
                <w:szCs w:val="20"/>
              </w:rPr>
              <w:t>the</w:t>
            </w:r>
            <w:proofErr w:type="spellEnd"/>
            <w:r w:rsidRPr="00D27B21">
              <w:rPr>
                <w:rFonts w:cstheme="minorHAnsi"/>
                <w:sz w:val="20"/>
                <w:szCs w:val="20"/>
              </w:rPr>
              <w:t xml:space="preserve"> post. </w:t>
            </w:r>
            <w:proofErr w:type="spellStart"/>
            <w:r w:rsidRPr="00D27B21">
              <w:rPr>
                <w:rFonts w:cstheme="minorHAnsi"/>
                <w:sz w:val="20"/>
                <w:szCs w:val="20"/>
              </w:rPr>
              <w:t>Title</w:t>
            </w:r>
            <w:proofErr w:type="spellEnd"/>
            <w:r w:rsidRPr="00D27B21">
              <w:rPr>
                <w:rFonts w:cstheme="minorHAnsi"/>
                <w:sz w:val="20"/>
                <w:szCs w:val="20"/>
              </w:rPr>
              <w:t xml:space="preserve"> of </w:t>
            </w:r>
            <w:proofErr w:type="spellStart"/>
            <w:r w:rsidRPr="00D27B21">
              <w:rPr>
                <w:rFonts w:cstheme="minorHAnsi"/>
                <w:sz w:val="20"/>
                <w:szCs w:val="20"/>
              </w:rPr>
              <w:t>Periodical</w:t>
            </w:r>
            <w:proofErr w:type="spellEnd"/>
            <w:r w:rsidRPr="00D27B21">
              <w:rPr>
                <w:rFonts w:cstheme="minorHAnsi"/>
                <w:sz w:val="20"/>
                <w:szCs w:val="20"/>
              </w:rPr>
              <w:t xml:space="preserve"> </w:t>
            </w:r>
            <w:proofErr w:type="spellStart"/>
            <w:r w:rsidRPr="00D27B21">
              <w:rPr>
                <w:rFonts w:cstheme="minorHAnsi"/>
                <w:sz w:val="20"/>
                <w:szCs w:val="20"/>
              </w:rPr>
              <w:t>Publication</w:t>
            </w:r>
            <w:proofErr w:type="spellEnd"/>
            <w:r w:rsidRPr="00D27B21">
              <w:rPr>
                <w:rFonts w:cstheme="minorHAnsi"/>
                <w:sz w:val="20"/>
                <w:szCs w:val="20"/>
              </w:rPr>
              <w:t>, Volume (</w:t>
            </w:r>
            <w:proofErr w:type="spellStart"/>
            <w:r w:rsidRPr="00D27B21">
              <w:rPr>
                <w:rFonts w:cstheme="minorHAnsi"/>
                <w:sz w:val="20"/>
                <w:szCs w:val="20"/>
              </w:rPr>
              <w:t>number</w:t>
            </w:r>
            <w:proofErr w:type="spellEnd"/>
            <w:r w:rsidRPr="00D27B21">
              <w:rPr>
                <w:rFonts w:cstheme="minorHAnsi"/>
                <w:sz w:val="20"/>
                <w:szCs w:val="20"/>
              </w:rPr>
              <w:t xml:space="preserve">), s-s. DOI: </w:t>
            </w:r>
            <w:proofErr w:type="spellStart"/>
            <w:proofErr w:type="gramStart"/>
            <w:r w:rsidRPr="00D27B21">
              <w:rPr>
                <w:rFonts w:cstheme="minorHAnsi"/>
                <w:sz w:val="20"/>
                <w:szCs w:val="20"/>
              </w:rPr>
              <w:t>xx.xxxxxxxxxx</w:t>
            </w:r>
            <w:proofErr w:type="spellEnd"/>
            <w:proofErr w:type="gramEnd"/>
            <w:r w:rsidRPr="00D27B21">
              <w:rPr>
                <w:rFonts w:cstheme="minorHAnsi"/>
                <w:sz w:val="20"/>
                <w:szCs w:val="20"/>
              </w:rPr>
              <w:t xml:space="preserve">, Access </w:t>
            </w:r>
            <w:proofErr w:type="spellStart"/>
            <w:r w:rsidRPr="00D27B21">
              <w:rPr>
                <w:rFonts w:cstheme="minorHAnsi"/>
                <w:sz w:val="20"/>
                <w:szCs w:val="20"/>
              </w:rPr>
              <w:t>Address</w:t>
            </w:r>
            <w:proofErr w:type="spellEnd"/>
            <w:r w:rsidRPr="00D27B21">
              <w:rPr>
                <w:rFonts w:cstheme="minorHAnsi"/>
                <w:sz w:val="20"/>
                <w:szCs w:val="20"/>
              </w:rPr>
              <w:t xml:space="preserve"> (12.12.2019): </w:t>
            </w:r>
            <w:hyperlink r:id="rId14" w:history="1">
              <w:r w:rsidR="003C5C01" w:rsidRPr="00110263">
                <w:rPr>
                  <w:rStyle w:val="Kpr"/>
                </w:rPr>
                <w:t>http://www.springerlink.com/content/100370/</w:t>
              </w:r>
            </w:hyperlink>
          </w:p>
          <w:p w14:paraId="5E52CAEC" w14:textId="77777777" w:rsidR="00B9309E" w:rsidRPr="00D27B21" w:rsidRDefault="00B9309E" w:rsidP="00B9309E">
            <w:pPr>
              <w:widowControl w:val="0"/>
              <w:tabs>
                <w:tab w:val="left" w:pos="284"/>
                <w:tab w:val="left" w:pos="1843"/>
              </w:tabs>
              <w:autoSpaceDE w:val="0"/>
              <w:autoSpaceDN w:val="0"/>
              <w:adjustRightInd w:val="0"/>
              <w:ind w:left="567" w:hanging="567"/>
              <w:jc w:val="both"/>
              <w:rPr>
                <w:rFonts w:cstheme="minorHAnsi"/>
                <w:sz w:val="20"/>
                <w:szCs w:val="20"/>
              </w:rPr>
            </w:pPr>
            <w:r w:rsidRPr="00D27B21">
              <w:rPr>
                <w:rFonts w:cstheme="minorHAnsi"/>
                <w:sz w:val="20"/>
                <w:szCs w:val="20"/>
              </w:rPr>
              <w:t xml:space="preserve">Gül, A., Örücü, Ö. K. &amp; Karaca, O. (2006). An </w:t>
            </w:r>
            <w:proofErr w:type="spellStart"/>
            <w:r w:rsidRPr="00D27B21">
              <w:rPr>
                <w:rFonts w:cstheme="minorHAnsi"/>
                <w:sz w:val="20"/>
                <w:szCs w:val="20"/>
              </w:rPr>
              <w:t>approach</w:t>
            </w:r>
            <w:proofErr w:type="spellEnd"/>
            <w:r w:rsidRPr="00D27B21">
              <w:rPr>
                <w:rFonts w:cstheme="minorHAnsi"/>
                <w:sz w:val="20"/>
                <w:szCs w:val="20"/>
              </w:rPr>
              <w:t xml:space="preserve"> </w:t>
            </w:r>
            <w:proofErr w:type="spellStart"/>
            <w:r w:rsidRPr="00D27B21">
              <w:rPr>
                <w:rFonts w:cstheme="minorHAnsi"/>
                <w:sz w:val="20"/>
                <w:szCs w:val="20"/>
              </w:rPr>
              <w:t>for</w:t>
            </w:r>
            <w:proofErr w:type="spellEnd"/>
            <w:r w:rsidRPr="00D27B21">
              <w:rPr>
                <w:rFonts w:cstheme="minorHAnsi"/>
                <w:sz w:val="20"/>
                <w:szCs w:val="20"/>
              </w:rPr>
              <w:t xml:space="preserve"> </w:t>
            </w:r>
            <w:proofErr w:type="spellStart"/>
            <w:r w:rsidRPr="00D27B21">
              <w:rPr>
                <w:rFonts w:cstheme="minorHAnsi"/>
                <w:sz w:val="20"/>
                <w:szCs w:val="20"/>
              </w:rPr>
              <w:t>Recreation</w:t>
            </w:r>
            <w:proofErr w:type="spellEnd"/>
            <w:r w:rsidRPr="00D27B21">
              <w:rPr>
                <w:rFonts w:cstheme="minorHAnsi"/>
                <w:sz w:val="20"/>
                <w:szCs w:val="20"/>
              </w:rPr>
              <w:t xml:space="preserve"> </w:t>
            </w:r>
            <w:proofErr w:type="spellStart"/>
            <w:r w:rsidRPr="00D27B21">
              <w:rPr>
                <w:rFonts w:cstheme="minorHAnsi"/>
                <w:sz w:val="20"/>
                <w:szCs w:val="20"/>
              </w:rPr>
              <w:t>Suitability</w:t>
            </w:r>
            <w:proofErr w:type="spellEnd"/>
            <w:r w:rsidRPr="00D27B21">
              <w:rPr>
                <w:rFonts w:cstheme="minorHAnsi"/>
                <w:sz w:val="20"/>
                <w:szCs w:val="20"/>
              </w:rPr>
              <w:t xml:space="preserve"> Analysis </w:t>
            </w:r>
            <w:proofErr w:type="spellStart"/>
            <w:r w:rsidRPr="00D27B21">
              <w:rPr>
                <w:rFonts w:cstheme="minorHAnsi"/>
                <w:sz w:val="20"/>
                <w:szCs w:val="20"/>
              </w:rPr>
              <w:t>to</w:t>
            </w:r>
            <w:proofErr w:type="spellEnd"/>
            <w:r w:rsidRPr="00D27B21">
              <w:rPr>
                <w:rFonts w:cstheme="minorHAnsi"/>
                <w:sz w:val="20"/>
                <w:szCs w:val="20"/>
              </w:rPr>
              <w:t xml:space="preserve"> </w:t>
            </w:r>
            <w:proofErr w:type="spellStart"/>
            <w:r w:rsidRPr="00D27B21">
              <w:rPr>
                <w:rFonts w:cstheme="minorHAnsi"/>
                <w:sz w:val="20"/>
                <w:szCs w:val="20"/>
              </w:rPr>
              <w:t>Recreation</w:t>
            </w:r>
            <w:proofErr w:type="spellEnd"/>
            <w:r w:rsidRPr="00D27B21">
              <w:rPr>
                <w:rFonts w:cstheme="minorHAnsi"/>
                <w:sz w:val="20"/>
                <w:szCs w:val="20"/>
              </w:rPr>
              <w:t xml:space="preserve"> Planning in Gölcük Nature Park. </w:t>
            </w:r>
            <w:proofErr w:type="spellStart"/>
            <w:r w:rsidRPr="00D27B21">
              <w:rPr>
                <w:rFonts w:cstheme="minorHAnsi"/>
                <w:sz w:val="20"/>
                <w:szCs w:val="20"/>
              </w:rPr>
              <w:t>Environmental</w:t>
            </w:r>
            <w:proofErr w:type="spellEnd"/>
            <w:r w:rsidRPr="00D27B21">
              <w:rPr>
                <w:rFonts w:cstheme="minorHAnsi"/>
                <w:sz w:val="20"/>
                <w:szCs w:val="20"/>
              </w:rPr>
              <w:t xml:space="preserve"> Management, 37(5), 606–625. Online ISSN: 1432-1009. Access </w:t>
            </w:r>
            <w:proofErr w:type="spellStart"/>
            <w:r w:rsidRPr="00D27B21">
              <w:rPr>
                <w:rFonts w:cstheme="minorHAnsi"/>
                <w:sz w:val="20"/>
                <w:szCs w:val="20"/>
              </w:rPr>
              <w:t>Address</w:t>
            </w:r>
            <w:proofErr w:type="spellEnd"/>
            <w:r w:rsidRPr="00D27B21">
              <w:rPr>
                <w:rFonts w:cstheme="minorHAnsi"/>
                <w:sz w:val="20"/>
                <w:szCs w:val="20"/>
              </w:rPr>
              <w:t xml:space="preserve"> (12.12.2019): </w:t>
            </w:r>
            <w:hyperlink r:id="rId15" w:history="1">
              <w:r w:rsidRPr="00D27B21">
                <w:rPr>
                  <w:rFonts w:cstheme="minorHAnsi"/>
                  <w:sz w:val="20"/>
                  <w:szCs w:val="20"/>
                </w:rPr>
                <w:t>http://www.springerlink.com/content/100370/</w:t>
              </w:r>
            </w:hyperlink>
          </w:p>
          <w:p w14:paraId="293FA21E" w14:textId="482FA479" w:rsidR="00B9309E" w:rsidRDefault="00B9309E" w:rsidP="00B9309E">
            <w:pPr>
              <w:ind w:left="567" w:hanging="567"/>
              <w:jc w:val="both"/>
              <w:rPr>
                <w:rFonts w:cstheme="minorHAnsi"/>
                <w:sz w:val="20"/>
                <w:szCs w:val="20"/>
              </w:rPr>
            </w:pPr>
            <w:proofErr w:type="spellStart"/>
            <w:r w:rsidRPr="00D27B21">
              <w:rPr>
                <w:rFonts w:cstheme="minorHAnsi"/>
                <w:sz w:val="20"/>
                <w:szCs w:val="20"/>
              </w:rPr>
              <w:t>Directorate</w:t>
            </w:r>
            <w:proofErr w:type="spellEnd"/>
            <w:r w:rsidRPr="00D27B21">
              <w:rPr>
                <w:rFonts w:cstheme="minorHAnsi"/>
                <w:sz w:val="20"/>
                <w:szCs w:val="20"/>
              </w:rPr>
              <w:t xml:space="preserve"> of </w:t>
            </w:r>
            <w:proofErr w:type="spellStart"/>
            <w:r w:rsidRPr="00D27B21">
              <w:rPr>
                <w:rFonts w:cstheme="minorHAnsi"/>
                <w:sz w:val="20"/>
                <w:szCs w:val="20"/>
              </w:rPr>
              <w:t>National</w:t>
            </w:r>
            <w:proofErr w:type="spellEnd"/>
            <w:r w:rsidRPr="00D27B21">
              <w:rPr>
                <w:rFonts w:cstheme="minorHAnsi"/>
                <w:sz w:val="20"/>
                <w:szCs w:val="20"/>
              </w:rPr>
              <w:t xml:space="preserve"> </w:t>
            </w:r>
            <w:proofErr w:type="spellStart"/>
            <w:r w:rsidRPr="00D27B21">
              <w:rPr>
                <w:rFonts w:cstheme="minorHAnsi"/>
                <w:sz w:val="20"/>
                <w:szCs w:val="20"/>
              </w:rPr>
              <w:t>Parks</w:t>
            </w:r>
            <w:proofErr w:type="spellEnd"/>
            <w:r w:rsidRPr="00D27B21">
              <w:rPr>
                <w:rFonts w:cstheme="minorHAnsi"/>
                <w:sz w:val="20"/>
                <w:szCs w:val="20"/>
              </w:rPr>
              <w:t xml:space="preserve">. (2019). </w:t>
            </w:r>
            <w:proofErr w:type="spellStart"/>
            <w:r w:rsidRPr="00D27B21">
              <w:rPr>
                <w:rFonts w:cstheme="minorHAnsi"/>
                <w:sz w:val="20"/>
                <w:szCs w:val="20"/>
              </w:rPr>
              <w:t>Başpınar</w:t>
            </w:r>
            <w:proofErr w:type="spellEnd"/>
            <w:r w:rsidRPr="00D27B21">
              <w:rPr>
                <w:rFonts w:cstheme="minorHAnsi"/>
                <w:sz w:val="20"/>
                <w:szCs w:val="20"/>
              </w:rPr>
              <w:t xml:space="preserve"> Nature Park Development Plan. </w:t>
            </w:r>
            <w:proofErr w:type="spellStart"/>
            <w:r w:rsidRPr="00D27B21">
              <w:rPr>
                <w:rFonts w:cstheme="minorHAnsi"/>
                <w:sz w:val="20"/>
                <w:szCs w:val="20"/>
              </w:rPr>
              <w:t>National</w:t>
            </w:r>
            <w:proofErr w:type="spellEnd"/>
            <w:r w:rsidRPr="00D27B21">
              <w:rPr>
                <w:rFonts w:cstheme="minorHAnsi"/>
                <w:sz w:val="20"/>
                <w:szCs w:val="20"/>
              </w:rPr>
              <w:t xml:space="preserve"> </w:t>
            </w:r>
            <w:proofErr w:type="spellStart"/>
            <w:r w:rsidRPr="00D27B21">
              <w:rPr>
                <w:rFonts w:cstheme="minorHAnsi"/>
                <w:sz w:val="20"/>
                <w:szCs w:val="20"/>
              </w:rPr>
              <w:t>Parks</w:t>
            </w:r>
            <w:proofErr w:type="spellEnd"/>
            <w:r w:rsidRPr="00D27B21">
              <w:rPr>
                <w:rFonts w:cstheme="minorHAnsi"/>
                <w:sz w:val="20"/>
                <w:szCs w:val="20"/>
              </w:rPr>
              <w:t xml:space="preserve"> 6th </w:t>
            </w:r>
            <w:proofErr w:type="spellStart"/>
            <w:r w:rsidRPr="00D27B21">
              <w:rPr>
                <w:rFonts w:cstheme="minorHAnsi"/>
                <w:sz w:val="20"/>
                <w:szCs w:val="20"/>
              </w:rPr>
              <w:t>Regional</w:t>
            </w:r>
            <w:proofErr w:type="spellEnd"/>
            <w:r w:rsidRPr="00D27B21">
              <w:rPr>
                <w:rFonts w:cstheme="minorHAnsi"/>
                <w:sz w:val="20"/>
                <w:szCs w:val="20"/>
              </w:rPr>
              <w:t xml:space="preserve"> </w:t>
            </w:r>
            <w:proofErr w:type="spellStart"/>
            <w:r w:rsidRPr="00D27B21">
              <w:rPr>
                <w:rFonts w:cstheme="minorHAnsi"/>
                <w:sz w:val="20"/>
                <w:szCs w:val="20"/>
              </w:rPr>
              <w:t>Directorate</w:t>
            </w:r>
            <w:proofErr w:type="spellEnd"/>
            <w:r w:rsidRPr="00D27B21">
              <w:rPr>
                <w:rFonts w:cstheme="minorHAnsi"/>
                <w:sz w:val="20"/>
                <w:szCs w:val="20"/>
              </w:rPr>
              <w:t xml:space="preserve">, Isparta. Access </w:t>
            </w:r>
            <w:proofErr w:type="spellStart"/>
            <w:r w:rsidRPr="00D27B21">
              <w:rPr>
                <w:rFonts w:cstheme="minorHAnsi"/>
                <w:sz w:val="20"/>
                <w:szCs w:val="20"/>
              </w:rPr>
              <w:t>Address</w:t>
            </w:r>
            <w:proofErr w:type="spellEnd"/>
            <w:r w:rsidRPr="00D27B21">
              <w:rPr>
                <w:rFonts w:cstheme="minorHAnsi"/>
                <w:sz w:val="20"/>
                <w:szCs w:val="20"/>
              </w:rPr>
              <w:t xml:space="preserve"> (12.12.2019): http: //burdur.ormansu.gov.tr/6bolge/AnaSayfa/tabiatparklari/baspinartabiatparki.aspx?sflang=tr</w:t>
            </w:r>
          </w:p>
          <w:p w14:paraId="66C5A200" w14:textId="46E4D75B" w:rsidR="009F1A41" w:rsidRDefault="009F1A41" w:rsidP="00B9309E">
            <w:pPr>
              <w:ind w:left="567" w:hanging="567"/>
              <w:jc w:val="both"/>
              <w:rPr>
                <w:rFonts w:cstheme="minorHAnsi"/>
                <w:sz w:val="20"/>
                <w:szCs w:val="20"/>
              </w:rPr>
            </w:pPr>
          </w:p>
          <w:p w14:paraId="5426937A" w14:textId="77777777" w:rsidR="009F1A41" w:rsidRPr="00D27B21" w:rsidRDefault="009F1A41" w:rsidP="00B9309E">
            <w:pPr>
              <w:ind w:left="567" w:hanging="567"/>
              <w:jc w:val="both"/>
              <w:rPr>
                <w:rFonts w:cstheme="minorHAnsi"/>
                <w:sz w:val="20"/>
                <w:szCs w:val="20"/>
              </w:rPr>
            </w:pPr>
          </w:p>
          <w:p w14:paraId="52AFA10F" w14:textId="5BBDD4CA" w:rsidR="00B9309E" w:rsidRPr="00D27B21" w:rsidRDefault="00A93AF7" w:rsidP="00A93AF7">
            <w:pPr>
              <w:pageBreakBefore/>
              <w:shd w:val="clear" w:color="auto" w:fill="BFBFBF" w:themeFill="background1" w:themeFillShade="BF"/>
              <w:autoSpaceDE w:val="0"/>
              <w:autoSpaceDN w:val="0"/>
              <w:adjustRightInd w:val="0"/>
              <w:ind w:left="313" w:hanging="284"/>
              <w:jc w:val="both"/>
              <w:rPr>
                <w:rFonts w:cstheme="minorHAnsi"/>
                <w:b/>
                <w:bCs/>
                <w:sz w:val="20"/>
                <w:szCs w:val="20"/>
                <w:u w:val="single"/>
              </w:rPr>
            </w:pPr>
            <w:bookmarkStart w:id="1" w:name="_Hlk41208194"/>
            <w:bookmarkStart w:id="2" w:name="_Hlk40956198"/>
            <w:bookmarkStart w:id="3" w:name="_Hlk73446421"/>
            <w:r w:rsidRPr="00D27B21">
              <w:rPr>
                <w:rFonts w:cstheme="minorHAnsi"/>
                <w:b/>
                <w:bCs/>
                <w:sz w:val="20"/>
                <w:szCs w:val="20"/>
                <w:u w:val="single"/>
              </w:rPr>
              <w:t>WARNINGS</w:t>
            </w:r>
          </w:p>
          <w:p w14:paraId="36C297B6" w14:textId="77777777" w:rsidR="00B9309E" w:rsidRPr="00D27B21" w:rsidRDefault="00B9309E" w:rsidP="00B9309E">
            <w:pPr>
              <w:pStyle w:val="ListeParagraf"/>
              <w:numPr>
                <w:ilvl w:val="0"/>
                <w:numId w:val="12"/>
              </w:numPr>
              <w:autoSpaceDE w:val="0"/>
              <w:autoSpaceDN w:val="0"/>
              <w:adjustRightInd w:val="0"/>
              <w:spacing w:before="0" w:beforeAutospacing="0" w:after="0" w:afterAutospacing="0"/>
              <w:ind w:left="313" w:hanging="284"/>
              <w:contextualSpacing/>
              <w:jc w:val="both"/>
              <w:rPr>
                <w:rFonts w:asciiTheme="minorHAnsi" w:eastAsiaTheme="minorHAnsi" w:hAnsiTheme="minorHAnsi" w:cstheme="minorHAnsi"/>
                <w:sz w:val="20"/>
                <w:szCs w:val="20"/>
                <w:lang w:eastAsia="en-US"/>
              </w:rPr>
            </w:pPr>
            <w:r w:rsidRPr="00D27B21">
              <w:rPr>
                <w:rFonts w:asciiTheme="minorHAnsi" w:eastAsiaTheme="minorHAnsi" w:hAnsiTheme="minorHAnsi" w:cstheme="minorHAnsi"/>
                <w:sz w:val="20"/>
                <w:szCs w:val="20"/>
                <w:lang w:eastAsia="en-US"/>
              </w:rPr>
              <w:t xml:space="preserve">English </w:t>
            </w:r>
            <w:proofErr w:type="spellStart"/>
            <w:r w:rsidRPr="00D27B21">
              <w:rPr>
                <w:rFonts w:asciiTheme="minorHAnsi" w:eastAsiaTheme="minorHAnsi" w:hAnsiTheme="minorHAnsi" w:cstheme="minorHAnsi"/>
                <w:sz w:val="20"/>
                <w:szCs w:val="20"/>
                <w:lang w:eastAsia="en-US"/>
              </w:rPr>
              <w:t>Article</w:t>
            </w:r>
            <w:proofErr w:type="spellEnd"/>
            <w:r w:rsidRPr="00D27B21">
              <w:rPr>
                <w:rFonts w:asciiTheme="minorHAnsi" w:eastAsiaTheme="minorHAnsi" w:hAnsiTheme="minorHAnsi" w:cstheme="minorHAnsi"/>
                <w:sz w:val="20"/>
                <w:szCs w:val="20"/>
                <w:lang w:eastAsia="en-US"/>
              </w:rPr>
              <w:t xml:space="preserve"> Legal Control Report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uploaded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to</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systems</w:t>
            </w:r>
            <w:proofErr w:type="spellEnd"/>
            <w:r w:rsidRPr="00D27B21">
              <w:rPr>
                <w:rFonts w:asciiTheme="minorHAnsi" w:eastAsiaTheme="minorHAnsi" w:hAnsiTheme="minorHAnsi" w:cstheme="minorHAnsi"/>
                <w:sz w:val="20"/>
                <w:szCs w:val="20"/>
                <w:lang w:eastAsia="en-US"/>
              </w:rPr>
              <w:t>.</w:t>
            </w:r>
          </w:p>
          <w:p w14:paraId="62430418" w14:textId="77777777" w:rsidR="00B9309E" w:rsidRPr="00D27B21" w:rsidRDefault="00B9309E" w:rsidP="00B9309E">
            <w:pPr>
              <w:pStyle w:val="ListeParagraf"/>
              <w:numPr>
                <w:ilvl w:val="0"/>
                <w:numId w:val="12"/>
              </w:numPr>
              <w:autoSpaceDE w:val="0"/>
              <w:autoSpaceDN w:val="0"/>
              <w:adjustRightInd w:val="0"/>
              <w:spacing w:before="0" w:beforeAutospacing="0" w:after="0" w:afterAutospacing="0"/>
              <w:ind w:left="313" w:hanging="284"/>
              <w:contextualSpacing/>
              <w:jc w:val="both"/>
              <w:rPr>
                <w:rFonts w:asciiTheme="minorHAnsi" w:eastAsiaTheme="minorHAnsi" w:hAnsiTheme="minorHAnsi" w:cstheme="minorHAnsi"/>
                <w:sz w:val="20"/>
                <w:szCs w:val="20"/>
                <w:lang w:eastAsia="en-US"/>
              </w:rPr>
            </w:pP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entire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article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written</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preferably</w:t>
            </w:r>
            <w:proofErr w:type="spellEnd"/>
            <w:r w:rsidRPr="00D27B21">
              <w:rPr>
                <w:rFonts w:asciiTheme="minorHAnsi" w:eastAsiaTheme="minorHAnsi" w:hAnsiTheme="minorHAnsi" w:cstheme="minorHAnsi"/>
                <w:sz w:val="20"/>
                <w:szCs w:val="20"/>
                <w:lang w:eastAsia="en-US"/>
              </w:rPr>
              <w:t xml:space="preserve"> in </w:t>
            </w:r>
            <w:proofErr w:type="spellStart"/>
            <w:r w:rsidRPr="00D27B21">
              <w:rPr>
                <w:rFonts w:asciiTheme="minorHAnsi" w:eastAsiaTheme="minorHAnsi" w:hAnsiTheme="minorHAnsi" w:cstheme="minorHAnsi"/>
                <w:sz w:val="20"/>
                <w:szCs w:val="20"/>
                <w:lang w:eastAsia="en-US"/>
              </w:rPr>
              <w:t>Rich</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Text</w:t>
            </w:r>
            <w:proofErr w:type="spellEnd"/>
            <w:r w:rsidRPr="00D27B21">
              <w:rPr>
                <w:rFonts w:asciiTheme="minorHAnsi" w:eastAsiaTheme="minorHAnsi" w:hAnsiTheme="minorHAnsi" w:cstheme="minorHAnsi"/>
                <w:sz w:val="20"/>
                <w:szCs w:val="20"/>
                <w:lang w:eastAsia="en-US"/>
              </w:rPr>
              <w:t xml:space="preserve"> Format </w:t>
            </w:r>
            <w:proofErr w:type="spellStart"/>
            <w:r w:rsidRPr="00D27B21">
              <w:rPr>
                <w:rFonts w:asciiTheme="minorHAnsi" w:eastAsiaTheme="minorHAnsi" w:hAnsiTheme="minorHAnsi" w:cstheme="minorHAnsi"/>
                <w:sz w:val="20"/>
                <w:szCs w:val="20"/>
                <w:lang w:eastAsia="en-US"/>
              </w:rPr>
              <w:t>or</w:t>
            </w:r>
            <w:proofErr w:type="spellEnd"/>
            <w:r w:rsidRPr="00D27B21">
              <w:rPr>
                <w:rFonts w:asciiTheme="minorHAnsi" w:eastAsiaTheme="minorHAnsi" w:hAnsiTheme="minorHAnsi" w:cstheme="minorHAnsi"/>
                <w:sz w:val="20"/>
                <w:szCs w:val="20"/>
                <w:lang w:eastAsia="en-US"/>
              </w:rPr>
              <w:t xml:space="preserve"> in an MS-Word 2003 </w:t>
            </w:r>
            <w:proofErr w:type="spellStart"/>
            <w:r w:rsidRPr="00D27B21">
              <w:rPr>
                <w:rFonts w:asciiTheme="minorHAnsi" w:eastAsiaTheme="minorHAnsi" w:hAnsiTheme="minorHAnsi" w:cstheme="minorHAnsi"/>
                <w:sz w:val="20"/>
                <w:szCs w:val="20"/>
                <w:lang w:eastAsia="en-US"/>
              </w:rPr>
              <w:t>compatible</w:t>
            </w:r>
            <w:proofErr w:type="spellEnd"/>
            <w:r w:rsidRPr="00D27B21">
              <w:rPr>
                <w:rFonts w:asciiTheme="minorHAnsi" w:eastAsiaTheme="minorHAnsi" w:hAnsiTheme="minorHAnsi" w:cstheme="minorHAnsi"/>
                <w:sz w:val="20"/>
                <w:szCs w:val="20"/>
                <w:lang w:eastAsia="en-US"/>
              </w:rPr>
              <w:t xml:space="preserve"> file, </w:t>
            </w:r>
            <w:proofErr w:type="spellStart"/>
            <w:r w:rsidRPr="00D27B21">
              <w:rPr>
                <w:rFonts w:asciiTheme="minorHAnsi" w:eastAsiaTheme="minorHAnsi" w:hAnsiTheme="minorHAnsi" w:cstheme="minorHAnsi"/>
                <w:sz w:val="20"/>
                <w:szCs w:val="20"/>
                <w:lang w:eastAsia="en-US"/>
              </w:rPr>
              <w:t>with</w:t>
            </w:r>
            <w:proofErr w:type="spellEnd"/>
            <w:r w:rsidRPr="00D27B21">
              <w:rPr>
                <w:rFonts w:asciiTheme="minorHAnsi" w:eastAsiaTheme="minorHAnsi" w:hAnsiTheme="minorHAnsi" w:cstheme="minorHAnsi"/>
                <w:sz w:val="20"/>
                <w:szCs w:val="20"/>
                <w:lang w:eastAsia="en-US"/>
              </w:rPr>
              <w:t xml:space="preserve"> a </w:t>
            </w:r>
            <w:proofErr w:type="spellStart"/>
            <w:r w:rsidRPr="00D27B21">
              <w:rPr>
                <w:rFonts w:asciiTheme="minorHAnsi" w:eastAsiaTheme="minorHAnsi" w:hAnsiTheme="minorHAnsi" w:cstheme="minorHAnsi"/>
                <w:sz w:val="20"/>
                <w:szCs w:val="20"/>
                <w:lang w:eastAsia="en-US"/>
              </w:rPr>
              <w:t>maximum</w:t>
            </w:r>
            <w:proofErr w:type="spellEnd"/>
            <w:r w:rsidRPr="00D27B21">
              <w:rPr>
                <w:rFonts w:asciiTheme="minorHAnsi" w:eastAsiaTheme="minorHAnsi" w:hAnsiTheme="minorHAnsi" w:cstheme="minorHAnsi"/>
                <w:sz w:val="20"/>
                <w:szCs w:val="20"/>
                <w:lang w:eastAsia="en-US"/>
              </w:rPr>
              <w:t xml:space="preserve"> of 25 </w:t>
            </w:r>
            <w:proofErr w:type="spellStart"/>
            <w:r w:rsidRPr="00D27B21">
              <w:rPr>
                <w:rFonts w:asciiTheme="minorHAnsi" w:eastAsiaTheme="minorHAnsi" w:hAnsiTheme="minorHAnsi" w:cstheme="minorHAnsi"/>
                <w:sz w:val="20"/>
                <w:szCs w:val="20"/>
                <w:lang w:eastAsia="en-US"/>
              </w:rPr>
              <w:t>pages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including</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text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figures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tables</w:t>
            </w:r>
            <w:proofErr w:type="spellEnd"/>
            <w:r w:rsidRPr="00D27B21">
              <w:rPr>
                <w:rFonts w:asciiTheme="minorHAnsi" w:eastAsiaTheme="minorHAnsi" w:hAnsiTheme="minorHAnsi" w:cstheme="minorHAnsi"/>
                <w:sz w:val="20"/>
                <w:szCs w:val="20"/>
                <w:lang w:eastAsia="en-US"/>
              </w:rPr>
              <w:t>.</w:t>
            </w:r>
          </w:p>
          <w:p w14:paraId="40010AE6" w14:textId="77777777" w:rsidR="00B9309E" w:rsidRPr="00D27B21" w:rsidRDefault="00B9309E" w:rsidP="00B9309E">
            <w:pPr>
              <w:pStyle w:val="ListeParagraf"/>
              <w:numPr>
                <w:ilvl w:val="0"/>
                <w:numId w:val="12"/>
              </w:numPr>
              <w:autoSpaceDE w:val="0"/>
              <w:autoSpaceDN w:val="0"/>
              <w:adjustRightInd w:val="0"/>
              <w:spacing w:before="0" w:beforeAutospacing="0" w:after="0" w:afterAutospacing="0"/>
              <w:ind w:left="313" w:hanging="284"/>
              <w:contextualSpacing/>
              <w:jc w:val="both"/>
              <w:rPr>
                <w:rFonts w:asciiTheme="minorHAnsi" w:eastAsiaTheme="minorHAnsi" w:hAnsiTheme="minorHAnsi" w:cstheme="minorHAnsi"/>
                <w:sz w:val="20"/>
                <w:szCs w:val="20"/>
                <w:lang w:eastAsia="en-US"/>
              </w:rPr>
            </w:pPr>
            <w:proofErr w:type="spellStart"/>
            <w:r w:rsidRPr="00D27B21">
              <w:rPr>
                <w:rFonts w:asciiTheme="minorHAnsi" w:eastAsiaTheme="minorHAnsi" w:hAnsiTheme="minorHAnsi" w:cstheme="minorHAnsi"/>
                <w:sz w:val="20"/>
                <w:szCs w:val="20"/>
                <w:lang w:eastAsia="en-US"/>
              </w:rPr>
              <w:t>For</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text</w:t>
            </w:r>
            <w:proofErr w:type="spellEnd"/>
            <w:r w:rsidRPr="00D27B21">
              <w:rPr>
                <w:rFonts w:asciiTheme="minorHAnsi" w:eastAsiaTheme="minorHAnsi" w:hAnsiTheme="minorHAnsi" w:cstheme="minorHAnsi"/>
                <w:sz w:val="20"/>
                <w:szCs w:val="20"/>
                <w:lang w:eastAsia="en-US"/>
              </w:rPr>
              <w:t xml:space="preserve"> of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article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Calibri</w:t>
            </w:r>
            <w:proofErr w:type="spellEnd"/>
            <w:r w:rsidRPr="00D27B21">
              <w:rPr>
                <w:rFonts w:asciiTheme="minorHAnsi" w:eastAsiaTheme="minorHAnsi" w:hAnsiTheme="minorHAnsi" w:cstheme="minorHAnsi"/>
                <w:sz w:val="20"/>
                <w:szCs w:val="20"/>
                <w:lang w:eastAsia="en-US"/>
              </w:rPr>
              <w:t xml:space="preserve"> 11 </w:t>
            </w:r>
            <w:proofErr w:type="gramStart"/>
            <w:r w:rsidRPr="00D27B21">
              <w:rPr>
                <w:rFonts w:asciiTheme="minorHAnsi" w:eastAsiaTheme="minorHAnsi" w:hAnsiTheme="minorHAnsi" w:cstheme="minorHAnsi"/>
                <w:sz w:val="20"/>
                <w:szCs w:val="20"/>
                <w:lang w:eastAsia="en-US"/>
              </w:rPr>
              <w:t>font</w:t>
            </w:r>
            <w:proofErr w:type="gramEnd"/>
            <w:r w:rsidRPr="00D27B21">
              <w:rPr>
                <w:rFonts w:asciiTheme="minorHAnsi" w:eastAsiaTheme="minorHAnsi" w:hAnsiTheme="minorHAnsi" w:cstheme="minorHAnsi"/>
                <w:sz w:val="20"/>
                <w:szCs w:val="20"/>
                <w:lang w:eastAsia="en-US"/>
              </w:rPr>
              <w:t xml:space="preserve"> size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used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justified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single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line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spacing</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preferred</w:t>
            </w:r>
            <w:proofErr w:type="spellEnd"/>
            <w:r w:rsidRPr="00D27B21">
              <w:rPr>
                <w:rFonts w:asciiTheme="minorHAnsi" w:eastAsiaTheme="minorHAnsi" w:hAnsiTheme="minorHAnsi" w:cstheme="minorHAnsi"/>
                <w:sz w:val="20"/>
                <w:szCs w:val="20"/>
                <w:lang w:eastAsia="en-US"/>
              </w:rPr>
              <w:t>.</w:t>
            </w:r>
          </w:p>
          <w:p w14:paraId="030BEEE7" w14:textId="77777777" w:rsidR="00B9309E" w:rsidRPr="00D27B21" w:rsidRDefault="00B9309E" w:rsidP="00B9309E">
            <w:pPr>
              <w:pStyle w:val="ListeParagraf"/>
              <w:numPr>
                <w:ilvl w:val="0"/>
                <w:numId w:val="12"/>
              </w:numPr>
              <w:autoSpaceDE w:val="0"/>
              <w:autoSpaceDN w:val="0"/>
              <w:adjustRightInd w:val="0"/>
              <w:spacing w:before="0" w:beforeAutospacing="0" w:after="0" w:afterAutospacing="0"/>
              <w:ind w:left="313" w:hanging="284"/>
              <w:contextualSpacing/>
              <w:jc w:val="both"/>
              <w:rPr>
                <w:rFonts w:asciiTheme="minorHAnsi" w:eastAsiaTheme="minorHAnsi" w:hAnsiTheme="minorHAnsi" w:cstheme="minorHAnsi"/>
                <w:sz w:val="20"/>
                <w:szCs w:val="20"/>
                <w:lang w:eastAsia="en-US"/>
              </w:rPr>
            </w:pPr>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Figures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Tables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must</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cited</w:t>
            </w:r>
            <w:proofErr w:type="spellEnd"/>
            <w:r w:rsidRPr="00D27B21">
              <w:rPr>
                <w:rFonts w:asciiTheme="minorHAnsi" w:eastAsiaTheme="minorHAnsi" w:hAnsiTheme="minorHAnsi" w:cstheme="minorHAnsi"/>
                <w:sz w:val="20"/>
                <w:szCs w:val="20"/>
                <w:lang w:eastAsia="en-US"/>
              </w:rPr>
              <w:t xml:space="preserve"> in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text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placed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after</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cited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paragraph</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Figures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Tables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centered</w:t>
            </w:r>
            <w:proofErr w:type="spellEnd"/>
            <w:r w:rsidRPr="00D27B21">
              <w:rPr>
                <w:rFonts w:asciiTheme="minorHAnsi" w:eastAsiaTheme="minorHAnsi" w:hAnsiTheme="minorHAnsi" w:cstheme="minorHAnsi"/>
                <w:sz w:val="20"/>
                <w:szCs w:val="20"/>
                <w:lang w:eastAsia="en-US"/>
              </w:rPr>
              <w:t xml:space="preserve"> in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article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Figure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Table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texts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justified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Calibri</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used</w:t>
            </w:r>
            <w:proofErr w:type="spellEnd"/>
            <w:r w:rsidRPr="00D27B21">
              <w:rPr>
                <w:rFonts w:asciiTheme="minorHAnsi" w:eastAsiaTheme="minorHAnsi" w:hAnsiTheme="minorHAnsi" w:cstheme="minorHAnsi"/>
                <w:sz w:val="20"/>
                <w:szCs w:val="20"/>
                <w:lang w:eastAsia="en-US"/>
              </w:rPr>
              <w:t xml:space="preserve"> in 10 </w:t>
            </w:r>
            <w:proofErr w:type="spellStart"/>
            <w:r w:rsidRPr="00D27B21">
              <w:rPr>
                <w:rFonts w:asciiTheme="minorHAnsi" w:eastAsiaTheme="minorHAnsi" w:hAnsiTheme="minorHAnsi" w:cstheme="minorHAnsi"/>
                <w:sz w:val="20"/>
                <w:szCs w:val="20"/>
                <w:lang w:eastAsia="en-US"/>
              </w:rPr>
              <w:t>points</w:t>
            </w:r>
            <w:proofErr w:type="spellEnd"/>
            <w:r w:rsidRPr="00D27B21">
              <w:rPr>
                <w:rFonts w:asciiTheme="minorHAnsi" w:eastAsiaTheme="minorHAnsi" w:hAnsiTheme="minorHAnsi" w:cstheme="minorHAnsi"/>
                <w:sz w:val="20"/>
                <w:szCs w:val="20"/>
                <w:lang w:eastAsia="en-US"/>
              </w:rPr>
              <w:t>.</w:t>
            </w:r>
          </w:p>
          <w:p w14:paraId="7BD8C31F" w14:textId="77777777" w:rsidR="00B9309E" w:rsidRPr="00D27B21" w:rsidRDefault="00B9309E" w:rsidP="00B9309E">
            <w:pPr>
              <w:pStyle w:val="ListeParagraf"/>
              <w:numPr>
                <w:ilvl w:val="0"/>
                <w:numId w:val="12"/>
              </w:numPr>
              <w:autoSpaceDE w:val="0"/>
              <w:autoSpaceDN w:val="0"/>
              <w:adjustRightInd w:val="0"/>
              <w:spacing w:before="0" w:beforeAutospacing="0" w:after="0" w:afterAutospacing="0"/>
              <w:ind w:left="313" w:hanging="284"/>
              <w:contextualSpacing/>
              <w:jc w:val="both"/>
              <w:rPr>
                <w:rFonts w:asciiTheme="minorHAnsi" w:eastAsiaTheme="minorHAnsi" w:hAnsiTheme="minorHAnsi" w:cstheme="minorHAnsi"/>
                <w:sz w:val="20"/>
                <w:szCs w:val="20"/>
                <w:lang w:eastAsia="en-US"/>
              </w:rPr>
            </w:pPr>
            <w:r w:rsidRPr="00D27B21">
              <w:rPr>
                <w:rFonts w:asciiTheme="minorHAnsi" w:eastAsiaTheme="minorHAnsi" w:hAnsiTheme="minorHAnsi" w:cstheme="minorHAnsi"/>
                <w:sz w:val="20"/>
                <w:szCs w:val="20"/>
                <w:lang w:eastAsia="en-US"/>
              </w:rPr>
              <w:t xml:space="preserve">APA Style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used</w:t>
            </w:r>
            <w:proofErr w:type="spellEnd"/>
            <w:r w:rsidRPr="00D27B21">
              <w:rPr>
                <w:rFonts w:asciiTheme="minorHAnsi" w:eastAsiaTheme="minorHAnsi" w:hAnsiTheme="minorHAnsi" w:cstheme="minorHAnsi"/>
                <w:sz w:val="20"/>
                <w:szCs w:val="20"/>
                <w:lang w:eastAsia="en-US"/>
              </w:rPr>
              <w:t xml:space="preserve"> as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bibliography</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style</w:t>
            </w:r>
            <w:proofErr w:type="spellEnd"/>
            <w:r w:rsidRPr="00D27B21">
              <w:rPr>
                <w:rFonts w:asciiTheme="minorHAnsi" w:eastAsiaTheme="minorHAnsi" w:hAnsiTheme="minorHAnsi" w:cstheme="minorHAnsi"/>
                <w:sz w:val="20"/>
                <w:szCs w:val="20"/>
                <w:lang w:eastAsia="en-US"/>
              </w:rPr>
              <w:t>.</w:t>
            </w:r>
          </w:p>
          <w:p w14:paraId="45C266BD" w14:textId="77777777" w:rsidR="00B9309E" w:rsidRPr="00D27B21" w:rsidRDefault="00B9309E" w:rsidP="00B9309E">
            <w:pPr>
              <w:pStyle w:val="ListeParagraf"/>
              <w:numPr>
                <w:ilvl w:val="0"/>
                <w:numId w:val="12"/>
              </w:numPr>
              <w:autoSpaceDE w:val="0"/>
              <w:autoSpaceDN w:val="0"/>
              <w:adjustRightInd w:val="0"/>
              <w:spacing w:before="0" w:beforeAutospacing="0" w:after="0" w:afterAutospacing="0"/>
              <w:ind w:left="313" w:hanging="284"/>
              <w:contextualSpacing/>
              <w:jc w:val="both"/>
              <w:rPr>
                <w:rFonts w:asciiTheme="minorHAnsi" w:eastAsiaTheme="minorHAnsi" w:hAnsiTheme="minorHAnsi" w:cstheme="minorHAnsi"/>
                <w:sz w:val="20"/>
                <w:szCs w:val="20"/>
                <w:lang w:eastAsia="en-US"/>
              </w:rPr>
            </w:pPr>
            <w:proofErr w:type="spellStart"/>
            <w:r w:rsidRPr="00D27B21">
              <w:rPr>
                <w:rFonts w:asciiTheme="minorHAnsi" w:eastAsiaTheme="minorHAnsi" w:hAnsiTheme="minorHAnsi" w:cstheme="minorHAnsi"/>
                <w:sz w:val="20"/>
                <w:szCs w:val="20"/>
                <w:lang w:eastAsia="en-US"/>
              </w:rPr>
              <w:t>References</w:t>
            </w:r>
            <w:proofErr w:type="spellEnd"/>
            <w:r w:rsidRPr="00D27B21">
              <w:rPr>
                <w:rFonts w:asciiTheme="minorHAnsi" w:eastAsiaTheme="minorHAnsi" w:hAnsiTheme="minorHAnsi" w:cstheme="minorHAnsi"/>
                <w:sz w:val="20"/>
                <w:szCs w:val="20"/>
                <w:lang w:eastAsia="en-US"/>
              </w:rPr>
              <w:t xml:space="preserve"> at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end</w:t>
            </w:r>
            <w:proofErr w:type="spellEnd"/>
            <w:r w:rsidRPr="00D27B21">
              <w:rPr>
                <w:rFonts w:asciiTheme="minorHAnsi" w:eastAsiaTheme="minorHAnsi" w:hAnsiTheme="minorHAnsi" w:cstheme="minorHAnsi"/>
                <w:sz w:val="20"/>
                <w:szCs w:val="20"/>
                <w:lang w:eastAsia="en-US"/>
              </w:rPr>
              <w:t xml:space="preserve"> of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text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listed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first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alphabetically</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then</w:t>
            </w:r>
            <w:proofErr w:type="spellEnd"/>
            <w:r w:rsidRPr="00D27B21">
              <w:rPr>
                <w:rFonts w:asciiTheme="minorHAnsi" w:eastAsiaTheme="minorHAnsi" w:hAnsiTheme="minorHAnsi" w:cstheme="minorHAnsi"/>
                <w:sz w:val="20"/>
                <w:szCs w:val="20"/>
                <w:lang w:eastAsia="en-US"/>
              </w:rPr>
              <w:t xml:space="preserve"> in </w:t>
            </w:r>
            <w:proofErr w:type="spellStart"/>
            <w:r w:rsidRPr="00D27B21">
              <w:rPr>
                <w:rFonts w:asciiTheme="minorHAnsi" w:eastAsiaTheme="minorHAnsi" w:hAnsiTheme="minorHAnsi" w:cstheme="minorHAnsi"/>
                <w:sz w:val="20"/>
                <w:szCs w:val="20"/>
                <w:lang w:eastAsia="en-US"/>
              </w:rPr>
              <w:t>chronological</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order</w:t>
            </w:r>
            <w:proofErr w:type="spellEnd"/>
            <w:r w:rsidRPr="00D27B21">
              <w:rPr>
                <w:rFonts w:asciiTheme="minorHAnsi" w:eastAsiaTheme="minorHAnsi" w:hAnsiTheme="minorHAnsi" w:cstheme="minorHAnsi"/>
                <w:sz w:val="20"/>
                <w:szCs w:val="20"/>
                <w:lang w:eastAsia="en-US"/>
              </w:rPr>
              <w:t>.</w:t>
            </w:r>
          </w:p>
          <w:p w14:paraId="4DEC2F69" w14:textId="0AEDA1F3" w:rsidR="00B9309E" w:rsidRPr="00D27B21" w:rsidRDefault="00B9309E" w:rsidP="00B9309E">
            <w:pPr>
              <w:pStyle w:val="ListeParagraf"/>
              <w:numPr>
                <w:ilvl w:val="0"/>
                <w:numId w:val="12"/>
              </w:numPr>
              <w:autoSpaceDE w:val="0"/>
              <w:autoSpaceDN w:val="0"/>
              <w:adjustRightInd w:val="0"/>
              <w:spacing w:before="0" w:beforeAutospacing="0" w:after="0" w:afterAutospacing="0"/>
              <w:ind w:left="313" w:hanging="284"/>
              <w:contextualSpacing/>
              <w:jc w:val="both"/>
              <w:rPr>
                <w:rFonts w:asciiTheme="minorHAnsi" w:eastAsiaTheme="minorHAnsi" w:hAnsiTheme="minorHAnsi" w:cstheme="minorHAnsi"/>
                <w:sz w:val="20"/>
                <w:szCs w:val="20"/>
                <w:lang w:eastAsia="en-US"/>
              </w:rPr>
            </w:pPr>
            <w:proofErr w:type="spellStart"/>
            <w:r w:rsidRPr="00D27B21">
              <w:rPr>
                <w:rFonts w:asciiTheme="minorHAnsi" w:eastAsiaTheme="minorHAnsi" w:hAnsiTheme="minorHAnsi" w:cstheme="minorHAnsi"/>
                <w:sz w:val="20"/>
                <w:szCs w:val="20"/>
                <w:lang w:eastAsia="en-US"/>
              </w:rPr>
              <w:lastRenderedPageBreak/>
              <w:t>In</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arrangement</w:t>
            </w:r>
            <w:proofErr w:type="spellEnd"/>
            <w:r w:rsidRPr="00D27B21">
              <w:rPr>
                <w:rFonts w:asciiTheme="minorHAnsi" w:eastAsiaTheme="minorHAnsi" w:hAnsiTheme="minorHAnsi" w:cstheme="minorHAnsi"/>
                <w:sz w:val="20"/>
                <w:szCs w:val="20"/>
                <w:lang w:eastAsia="en-US"/>
              </w:rPr>
              <w:t xml:space="preserve"> of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references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directory</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first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line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left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aligned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if</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any</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second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and</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subsequent</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lines</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should</w:t>
            </w:r>
            <w:proofErr w:type="spellEnd"/>
            <w:r w:rsidRPr="00D27B21">
              <w:rPr>
                <w:rFonts w:asciiTheme="minorHAnsi" w:eastAsiaTheme="minorHAnsi" w:hAnsiTheme="minorHAnsi" w:cstheme="minorHAnsi"/>
                <w:sz w:val="20"/>
                <w:szCs w:val="20"/>
                <w:lang w:eastAsia="en-US"/>
              </w:rPr>
              <w:t xml:space="preserve"> be </w:t>
            </w:r>
            <w:proofErr w:type="spellStart"/>
            <w:r w:rsidRPr="00D27B21">
              <w:rPr>
                <w:rFonts w:asciiTheme="minorHAnsi" w:eastAsiaTheme="minorHAnsi" w:hAnsiTheme="minorHAnsi" w:cstheme="minorHAnsi"/>
                <w:sz w:val="20"/>
                <w:szCs w:val="20"/>
                <w:lang w:eastAsia="en-US"/>
              </w:rPr>
              <w:t>written</w:t>
            </w:r>
            <w:proofErr w:type="spellEnd"/>
            <w:r w:rsidRPr="00D27B21">
              <w:rPr>
                <w:rFonts w:asciiTheme="minorHAnsi" w:eastAsiaTheme="minorHAnsi" w:hAnsiTheme="minorHAnsi" w:cstheme="minorHAnsi"/>
                <w:sz w:val="20"/>
                <w:szCs w:val="20"/>
                <w:lang w:eastAsia="en-US"/>
              </w:rPr>
              <w:t xml:space="preserve"> </w:t>
            </w:r>
            <w:proofErr w:type="gramStart"/>
            <w:r w:rsidRPr="00D27B21">
              <w:rPr>
                <w:rFonts w:asciiTheme="minorHAnsi" w:eastAsiaTheme="minorHAnsi" w:hAnsiTheme="minorHAnsi" w:cstheme="minorHAnsi"/>
                <w:sz w:val="20"/>
                <w:szCs w:val="20"/>
                <w:lang w:eastAsia="en-US"/>
              </w:rPr>
              <w:t>1.00</w:t>
            </w:r>
            <w:proofErr w:type="gramEnd"/>
            <w:r w:rsidRPr="00D27B21">
              <w:rPr>
                <w:rFonts w:asciiTheme="minorHAnsi" w:eastAsiaTheme="minorHAnsi" w:hAnsiTheme="minorHAnsi" w:cstheme="minorHAnsi"/>
                <w:sz w:val="20"/>
                <w:szCs w:val="20"/>
                <w:lang w:eastAsia="en-US"/>
              </w:rPr>
              <w:t xml:space="preserve"> cm </w:t>
            </w:r>
            <w:proofErr w:type="spellStart"/>
            <w:r w:rsidRPr="00D27B21">
              <w:rPr>
                <w:rFonts w:asciiTheme="minorHAnsi" w:eastAsiaTheme="minorHAnsi" w:hAnsiTheme="minorHAnsi" w:cstheme="minorHAnsi"/>
                <w:sz w:val="20"/>
                <w:szCs w:val="20"/>
                <w:lang w:eastAsia="en-US"/>
              </w:rPr>
              <w:t>indented</w:t>
            </w:r>
            <w:proofErr w:type="spellEnd"/>
            <w:r w:rsidRPr="00D27B21">
              <w:rPr>
                <w:rFonts w:asciiTheme="minorHAnsi" w:eastAsiaTheme="minorHAnsi" w:hAnsiTheme="minorHAnsi" w:cstheme="minorHAnsi"/>
                <w:sz w:val="20"/>
                <w:szCs w:val="20"/>
                <w:lang w:eastAsia="en-US"/>
              </w:rPr>
              <w:t>.</w:t>
            </w:r>
          </w:p>
          <w:bookmarkEnd w:id="1"/>
          <w:bookmarkEnd w:id="2"/>
          <w:p w14:paraId="5049C38E" w14:textId="77777777" w:rsidR="00B9309E" w:rsidRPr="00CB56AE" w:rsidRDefault="00B9309E" w:rsidP="00B9309E">
            <w:pPr>
              <w:widowControl w:val="0"/>
              <w:tabs>
                <w:tab w:val="left" w:pos="284"/>
                <w:tab w:val="left" w:pos="1843"/>
              </w:tabs>
              <w:autoSpaceDE w:val="0"/>
              <w:autoSpaceDN w:val="0"/>
              <w:adjustRightInd w:val="0"/>
              <w:ind w:left="313" w:hanging="284"/>
              <w:jc w:val="both"/>
              <w:rPr>
                <w:rFonts w:cstheme="minorHAnsi"/>
                <w:b/>
                <w:bCs/>
                <w:sz w:val="20"/>
                <w:szCs w:val="20"/>
              </w:rPr>
            </w:pPr>
            <w:proofErr w:type="spellStart"/>
            <w:r w:rsidRPr="00CB56AE">
              <w:rPr>
                <w:rFonts w:cstheme="minorHAnsi"/>
                <w:b/>
                <w:bCs/>
                <w:sz w:val="20"/>
                <w:szCs w:val="20"/>
              </w:rPr>
              <w:t>References</w:t>
            </w:r>
            <w:proofErr w:type="spellEnd"/>
            <w:r w:rsidRPr="00CB56AE">
              <w:rPr>
                <w:rFonts w:cstheme="minorHAnsi"/>
                <w:b/>
                <w:bCs/>
                <w:sz w:val="20"/>
                <w:szCs w:val="20"/>
              </w:rPr>
              <w:t xml:space="preserve"> in </w:t>
            </w:r>
            <w:proofErr w:type="spellStart"/>
            <w:r w:rsidRPr="00CB56AE">
              <w:rPr>
                <w:rFonts w:cstheme="minorHAnsi"/>
                <w:b/>
                <w:bCs/>
                <w:sz w:val="20"/>
                <w:szCs w:val="20"/>
              </w:rPr>
              <w:t>the</w:t>
            </w:r>
            <w:proofErr w:type="spellEnd"/>
            <w:r w:rsidRPr="00CB56AE">
              <w:rPr>
                <w:rFonts w:cstheme="minorHAnsi"/>
                <w:b/>
                <w:bCs/>
                <w:sz w:val="20"/>
                <w:szCs w:val="20"/>
              </w:rPr>
              <w:t xml:space="preserve"> </w:t>
            </w:r>
            <w:proofErr w:type="spellStart"/>
            <w:r w:rsidRPr="00CB56AE">
              <w:rPr>
                <w:rFonts w:cstheme="minorHAnsi"/>
                <w:b/>
                <w:bCs/>
                <w:sz w:val="20"/>
                <w:szCs w:val="20"/>
              </w:rPr>
              <w:t>text</w:t>
            </w:r>
            <w:proofErr w:type="spellEnd"/>
            <w:r w:rsidRPr="00CB56AE">
              <w:rPr>
                <w:rFonts w:cstheme="minorHAnsi"/>
                <w:b/>
                <w:bCs/>
                <w:sz w:val="20"/>
                <w:szCs w:val="20"/>
              </w:rPr>
              <w:t xml:space="preserve"> (</w:t>
            </w:r>
            <w:proofErr w:type="spellStart"/>
            <w:r w:rsidRPr="00CB56AE">
              <w:rPr>
                <w:rFonts w:cstheme="minorHAnsi"/>
                <w:b/>
                <w:bCs/>
                <w:sz w:val="20"/>
                <w:szCs w:val="20"/>
              </w:rPr>
              <w:t>citations</w:t>
            </w:r>
            <w:proofErr w:type="spellEnd"/>
            <w:r w:rsidRPr="00CB56AE">
              <w:rPr>
                <w:rFonts w:cstheme="minorHAnsi"/>
                <w:b/>
                <w:bCs/>
                <w:sz w:val="20"/>
                <w:szCs w:val="20"/>
              </w:rPr>
              <w:t>)</w:t>
            </w:r>
          </w:p>
          <w:p w14:paraId="38E0022B" w14:textId="77777777" w:rsidR="00B9309E" w:rsidRPr="00D27B21" w:rsidRDefault="00B9309E" w:rsidP="00B9309E">
            <w:pPr>
              <w:widowControl w:val="0"/>
              <w:tabs>
                <w:tab w:val="left" w:pos="284"/>
                <w:tab w:val="left" w:pos="1843"/>
              </w:tabs>
              <w:autoSpaceDE w:val="0"/>
              <w:autoSpaceDN w:val="0"/>
              <w:adjustRightInd w:val="0"/>
              <w:ind w:left="313" w:hanging="284"/>
              <w:jc w:val="both"/>
              <w:rPr>
                <w:rFonts w:cstheme="minorHAnsi"/>
                <w:sz w:val="20"/>
                <w:szCs w:val="20"/>
              </w:rPr>
            </w:pPr>
            <w:r w:rsidRPr="00D27B21">
              <w:rPr>
                <w:rFonts w:cstheme="minorHAnsi"/>
                <w:sz w:val="20"/>
                <w:szCs w:val="20"/>
              </w:rPr>
              <w:t>• (</w:t>
            </w:r>
            <w:proofErr w:type="spellStart"/>
            <w:r w:rsidRPr="00D27B21">
              <w:rPr>
                <w:rFonts w:cstheme="minorHAnsi"/>
                <w:sz w:val="20"/>
                <w:szCs w:val="20"/>
              </w:rPr>
              <w:t>Surname</w:t>
            </w:r>
            <w:proofErr w:type="spellEnd"/>
            <w:r w:rsidRPr="00D27B21">
              <w:rPr>
                <w:rFonts w:cstheme="minorHAnsi"/>
                <w:sz w:val="20"/>
                <w:szCs w:val="20"/>
              </w:rPr>
              <w:t xml:space="preserve">, 2020). </w:t>
            </w:r>
            <w:proofErr w:type="spellStart"/>
            <w:proofErr w:type="gramStart"/>
            <w:r w:rsidRPr="00D27B21">
              <w:rPr>
                <w:rFonts w:cstheme="minorHAnsi"/>
                <w:sz w:val="20"/>
                <w:szCs w:val="20"/>
              </w:rPr>
              <w:t>or</w:t>
            </w:r>
            <w:proofErr w:type="spellEnd"/>
            <w:proofErr w:type="gramEnd"/>
            <w:r w:rsidRPr="00D27B21">
              <w:rPr>
                <w:rFonts w:cstheme="minorHAnsi"/>
                <w:sz w:val="20"/>
                <w:szCs w:val="20"/>
              </w:rPr>
              <w:t xml:space="preserve"> (</w:t>
            </w:r>
            <w:proofErr w:type="spellStart"/>
            <w:r w:rsidRPr="00D27B21">
              <w:rPr>
                <w:rFonts w:cstheme="minorHAnsi"/>
                <w:sz w:val="20"/>
                <w:szCs w:val="20"/>
              </w:rPr>
              <w:t>Surname</w:t>
            </w:r>
            <w:proofErr w:type="spellEnd"/>
            <w:r w:rsidRPr="00D27B21">
              <w:rPr>
                <w:rFonts w:cstheme="minorHAnsi"/>
                <w:sz w:val="20"/>
                <w:szCs w:val="20"/>
              </w:rPr>
              <w:t>, 2020, p.120)</w:t>
            </w:r>
          </w:p>
          <w:p w14:paraId="04BFEE76" w14:textId="6AEE4A9E" w:rsidR="00B9309E" w:rsidRPr="00D27B21" w:rsidRDefault="00B9309E" w:rsidP="00B9309E">
            <w:pPr>
              <w:widowControl w:val="0"/>
              <w:tabs>
                <w:tab w:val="left" w:pos="284"/>
                <w:tab w:val="left" w:pos="1843"/>
              </w:tabs>
              <w:autoSpaceDE w:val="0"/>
              <w:autoSpaceDN w:val="0"/>
              <w:adjustRightInd w:val="0"/>
              <w:ind w:left="313" w:hanging="284"/>
              <w:jc w:val="both"/>
              <w:rPr>
                <w:rFonts w:cstheme="minorHAnsi"/>
                <w:sz w:val="20"/>
                <w:szCs w:val="20"/>
              </w:rPr>
            </w:pPr>
            <w:r w:rsidRPr="00D27B21">
              <w:rPr>
                <w:rFonts w:cstheme="minorHAnsi"/>
                <w:sz w:val="20"/>
                <w:szCs w:val="20"/>
              </w:rPr>
              <w:t>• (</w:t>
            </w:r>
            <w:proofErr w:type="spellStart"/>
            <w:r w:rsidRPr="00D27B21">
              <w:rPr>
                <w:rFonts w:cstheme="minorHAnsi"/>
                <w:sz w:val="20"/>
                <w:szCs w:val="20"/>
              </w:rPr>
              <w:t>Surname</w:t>
            </w:r>
            <w:proofErr w:type="spellEnd"/>
            <w:r w:rsidRPr="00D27B21">
              <w:rPr>
                <w:rFonts w:cstheme="minorHAnsi"/>
                <w:sz w:val="20"/>
                <w:szCs w:val="20"/>
              </w:rPr>
              <w:t xml:space="preserve"> &amp; </w:t>
            </w:r>
            <w:proofErr w:type="spellStart"/>
            <w:r w:rsidRPr="00D27B21">
              <w:rPr>
                <w:rFonts w:cstheme="minorHAnsi"/>
                <w:sz w:val="20"/>
                <w:szCs w:val="20"/>
              </w:rPr>
              <w:t>Surname</w:t>
            </w:r>
            <w:proofErr w:type="spellEnd"/>
            <w:r w:rsidRPr="00D27B21">
              <w:rPr>
                <w:rFonts w:cstheme="minorHAnsi"/>
                <w:sz w:val="20"/>
                <w:szCs w:val="20"/>
              </w:rPr>
              <w:t xml:space="preserve">, 2014). </w:t>
            </w:r>
            <w:proofErr w:type="spellStart"/>
            <w:proofErr w:type="gramStart"/>
            <w:r w:rsidR="008049A9">
              <w:rPr>
                <w:rFonts w:cstheme="minorHAnsi"/>
                <w:sz w:val="20"/>
                <w:szCs w:val="20"/>
              </w:rPr>
              <w:t>o</w:t>
            </w:r>
            <w:r w:rsidRPr="00D27B21">
              <w:rPr>
                <w:rFonts w:cstheme="minorHAnsi"/>
                <w:sz w:val="20"/>
                <w:szCs w:val="20"/>
              </w:rPr>
              <w:t>r</w:t>
            </w:r>
            <w:proofErr w:type="spellEnd"/>
            <w:proofErr w:type="gramEnd"/>
            <w:r w:rsidRPr="00D27B21">
              <w:rPr>
                <w:rFonts w:cstheme="minorHAnsi"/>
                <w:sz w:val="20"/>
                <w:szCs w:val="20"/>
              </w:rPr>
              <w:t xml:space="preserve"> (</w:t>
            </w:r>
            <w:proofErr w:type="spellStart"/>
            <w:r w:rsidRPr="00D27B21">
              <w:rPr>
                <w:rFonts w:cstheme="minorHAnsi"/>
                <w:sz w:val="20"/>
                <w:szCs w:val="20"/>
              </w:rPr>
              <w:t>Surname</w:t>
            </w:r>
            <w:proofErr w:type="spellEnd"/>
            <w:r w:rsidRPr="00D27B21">
              <w:rPr>
                <w:rFonts w:cstheme="minorHAnsi"/>
                <w:sz w:val="20"/>
                <w:szCs w:val="20"/>
              </w:rPr>
              <w:t xml:space="preserve"> &amp; </w:t>
            </w:r>
            <w:proofErr w:type="spellStart"/>
            <w:r w:rsidRPr="00D27B21">
              <w:rPr>
                <w:rFonts w:cstheme="minorHAnsi"/>
                <w:sz w:val="20"/>
                <w:szCs w:val="20"/>
              </w:rPr>
              <w:t>Surname</w:t>
            </w:r>
            <w:proofErr w:type="spellEnd"/>
            <w:r w:rsidRPr="00D27B21">
              <w:rPr>
                <w:rFonts w:cstheme="minorHAnsi"/>
                <w:sz w:val="20"/>
                <w:szCs w:val="20"/>
              </w:rPr>
              <w:t>, 2014, p. 120).</w:t>
            </w:r>
          </w:p>
          <w:p w14:paraId="522BD93E" w14:textId="77777777" w:rsidR="00B9309E" w:rsidRPr="00D27B21" w:rsidRDefault="00B9309E" w:rsidP="00B9309E">
            <w:pPr>
              <w:widowControl w:val="0"/>
              <w:tabs>
                <w:tab w:val="left" w:pos="284"/>
                <w:tab w:val="left" w:pos="1843"/>
              </w:tabs>
              <w:autoSpaceDE w:val="0"/>
              <w:autoSpaceDN w:val="0"/>
              <w:adjustRightInd w:val="0"/>
              <w:ind w:left="313" w:hanging="284"/>
              <w:jc w:val="both"/>
              <w:rPr>
                <w:rFonts w:cstheme="minorHAnsi"/>
                <w:sz w:val="20"/>
                <w:szCs w:val="20"/>
              </w:rPr>
            </w:pPr>
            <w:r w:rsidRPr="00D27B21">
              <w:rPr>
                <w:rFonts w:cstheme="minorHAnsi"/>
                <w:sz w:val="20"/>
                <w:szCs w:val="20"/>
              </w:rPr>
              <w:t>• (</w:t>
            </w:r>
            <w:proofErr w:type="spellStart"/>
            <w:r w:rsidRPr="00D27B21">
              <w:rPr>
                <w:rFonts w:cstheme="minorHAnsi"/>
                <w:sz w:val="20"/>
                <w:szCs w:val="20"/>
              </w:rPr>
              <w:t>Surname</w:t>
            </w:r>
            <w:proofErr w:type="spellEnd"/>
            <w:r w:rsidRPr="00D27B21">
              <w:rPr>
                <w:rFonts w:cstheme="minorHAnsi"/>
                <w:sz w:val="20"/>
                <w:szCs w:val="20"/>
              </w:rPr>
              <w:t xml:space="preserve">, </w:t>
            </w:r>
            <w:proofErr w:type="spellStart"/>
            <w:r w:rsidRPr="00D27B21">
              <w:rPr>
                <w:rFonts w:cstheme="minorHAnsi"/>
                <w:sz w:val="20"/>
                <w:szCs w:val="20"/>
              </w:rPr>
              <w:t>Surname</w:t>
            </w:r>
            <w:proofErr w:type="spellEnd"/>
            <w:r w:rsidRPr="00D27B21">
              <w:rPr>
                <w:rFonts w:cstheme="minorHAnsi"/>
                <w:sz w:val="20"/>
                <w:szCs w:val="20"/>
              </w:rPr>
              <w:t xml:space="preserve">, </w:t>
            </w:r>
            <w:proofErr w:type="spellStart"/>
            <w:r w:rsidRPr="00D27B21">
              <w:rPr>
                <w:rFonts w:cstheme="minorHAnsi"/>
                <w:sz w:val="20"/>
                <w:szCs w:val="20"/>
              </w:rPr>
              <w:t>Surname</w:t>
            </w:r>
            <w:proofErr w:type="spellEnd"/>
            <w:r w:rsidRPr="00D27B21">
              <w:rPr>
                <w:rFonts w:cstheme="minorHAnsi"/>
                <w:sz w:val="20"/>
                <w:szCs w:val="20"/>
              </w:rPr>
              <w:t xml:space="preserve">, </w:t>
            </w:r>
            <w:proofErr w:type="spellStart"/>
            <w:r w:rsidRPr="00D27B21">
              <w:rPr>
                <w:rFonts w:cstheme="minorHAnsi"/>
                <w:sz w:val="20"/>
                <w:szCs w:val="20"/>
              </w:rPr>
              <w:t>Surname</w:t>
            </w:r>
            <w:proofErr w:type="spellEnd"/>
            <w:r w:rsidRPr="00D27B21">
              <w:rPr>
                <w:rFonts w:cstheme="minorHAnsi"/>
                <w:sz w:val="20"/>
                <w:szCs w:val="20"/>
              </w:rPr>
              <w:t xml:space="preserve"> &amp; </w:t>
            </w:r>
            <w:proofErr w:type="spellStart"/>
            <w:r w:rsidRPr="00D27B21">
              <w:rPr>
                <w:rFonts w:cstheme="minorHAnsi"/>
                <w:sz w:val="20"/>
                <w:szCs w:val="20"/>
              </w:rPr>
              <w:t>Surname</w:t>
            </w:r>
            <w:proofErr w:type="spellEnd"/>
            <w:r w:rsidRPr="00D27B21">
              <w:rPr>
                <w:rFonts w:cstheme="minorHAnsi"/>
                <w:sz w:val="20"/>
                <w:szCs w:val="20"/>
              </w:rPr>
              <w:t xml:space="preserve">, 2014). </w:t>
            </w:r>
            <w:proofErr w:type="spellStart"/>
            <w:proofErr w:type="gramStart"/>
            <w:r w:rsidRPr="00D27B21">
              <w:rPr>
                <w:rFonts w:cstheme="minorHAnsi"/>
                <w:sz w:val="20"/>
                <w:szCs w:val="20"/>
              </w:rPr>
              <w:t>or</w:t>
            </w:r>
            <w:proofErr w:type="spellEnd"/>
            <w:proofErr w:type="gramEnd"/>
            <w:r w:rsidRPr="00D27B21">
              <w:rPr>
                <w:rFonts w:cstheme="minorHAnsi"/>
                <w:sz w:val="20"/>
                <w:szCs w:val="20"/>
              </w:rPr>
              <w:t xml:space="preserve"> (</w:t>
            </w:r>
            <w:proofErr w:type="spellStart"/>
            <w:r w:rsidRPr="00D27B21">
              <w:rPr>
                <w:rFonts w:cstheme="minorHAnsi"/>
                <w:sz w:val="20"/>
                <w:szCs w:val="20"/>
              </w:rPr>
              <w:t>Surname</w:t>
            </w:r>
            <w:proofErr w:type="spellEnd"/>
            <w:r w:rsidRPr="00D27B21">
              <w:rPr>
                <w:rFonts w:cstheme="minorHAnsi"/>
                <w:sz w:val="20"/>
                <w:szCs w:val="20"/>
              </w:rPr>
              <w:t xml:space="preserve">, </w:t>
            </w:r>
            <w:proofErr w:type="spellStart"/>
            <w:r w:rsidRPr="00D27B21">
              <w:rPr>
                <w:rFonts w:cstheme="minorHAnsi"/>
                <w:sz w:val="20"/>
                <w:szCs w:val="20"/>
              </w:rPr>
              <w:t>Surname</w:t>
            </w:r>
            <w:proofErr w:type="spellEnd"/>
            <w:r w:rsidRPr="00D27B21">
              <w:rPr>
                <w:rFonts w:cstheme="minorHAnsi"/>
                <w:sz w:val="20"/>
                <w:szCs w:val="20"/>
              </w:rPr>
              <w:t xml:space="preserve"> &amp; </w:t>
            </w:r>
            <w:proofErr w:type="spellStart"/>
            <w:r w:rsidRPr="00D27B21">
              <w:rPr>
                <w:rFonts w:cstheme="minorHAnsi"/>
                <w:sz w:val="20"/>
                <w:szCs w:val="20"/>
              </w:rPr>
              <w:t>Surname</w:t>
            </w:r>
            <w:proofErr w:type="spellEnd"/>
            <w:r w:rsidRPr="00D27B21">
              <w:rPr>
                <w:rFonts w:cstheme="minorHAnsi"/>
                <w:sz w:val="20"/>
                <w:szCs w:val="20"/>
              </w:rPr>
              <w:t>, 2014, p.12).</w:t>
            </w:r>
          </w:p>
          <w:p w14:paraId="7739F816" w14:textId="77777777" w:rsidR="00B9309E" w:rsidRPr="00D27B21" w:rsidRDefault="00B9309E" w:rsidP="00B9309E">
            <w:pPr>
              <w:widowControl w:val="0"/>
              <w:tabs>
                <w:tab w:val="left" w:pos="284"/>
                <w:tab w:val="left" w:pos="1843"/>
              </w:tabs>
              <w:autoSpaceDE w:val="0"/>
              <w:autoSpaceDN w:val="0"/>
              <w:adjustRightInd w:val="0"/>
              <w:ind w:left="313" w:hanging="284"/>
              <w:jc w:val="both"/>
              <w:rPr>
                <w:rFonts w:cstheme="minorHAnsi"/>
                <w:sz w:val="20"/>
                <w:szCs w:val="20"/>
              </w:rPr>
            </w:pPr>
            <w:r w:rsidRPr="00D27B21">
              <w:rPr>
                <w:rFonts w:cstheme="minorHAnsi"/>
                <w:sz w:val="20"/>
                <w:szCs w:val="20"/>
              </w:rPr>
              <w:t xml:space="preserve">• </w:t>
            </w:r>
            <w:proofErr w:type="spellStart"/>
            <w:r w:rsidRPr="00D27B21">
              <w:rPr>
                <w:rFonts w:cstheme="minorHAnsi"/>
                <w:sz w:val="20"/>
                <w:szCs w:val="20"/>
              </w:rPr>
              <w:t>In</w:t>
            </w:r>
            <w:proofErr w:type="spellEnd"/>
            <w:r w:rsidRPr="00D27B21">
              <w:rPr>
                <w:rFonts w:cstheme="minorHAnsi"/>
                <w:sz w:val="20"/>
                <w:szCs w:val="20"/>
              </w:rPr>
              <w:t xml:space="preserve"> </w:t>
            </w: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t>second</w:t>
            </w:r>
            <w:proofErr w:type="spellEnd"/>
            <w:r w:rsidRPr="00D27B21">
              <w:rPr>
                <w:rFonts w:cstheme="minorHAnsi"/>
                <w:sz w:val="20"/>
                <w:szCs w:val="20"/>
              </w:rPr>
              <w:t xml:space="preserve"> </w:t>
            </w:r>
            <w:proofErr w:type="spellStart"/>
            <w:r w:rsidRPr="00D27B21">
              <w:rPr>
                <w:rFonts w:cstheme="minorHAnsi"/>
                <w:sz w:val="20"/>
                <w:szCs w:val="20"/>
              </w:rPr>
              <w:t>use</w:t>
            </w:r>
            <w:proofErr w:type="spellEnd"/>
            <w:r w:rsidRPr="00D27B21">
              <w:rPr>
                <w:rFonts w:cstheme="minorHAnsi"/>
                <w:sz w:val="20"/>
                <w:szCs w:val="20"/>
              </w:rPr>
              <w:t xml:space="preserve"> of </w:t>
            </w: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t>Citation</w:t>
            </w:r>
            <w:proofErr w:type="spellEnd"/>
            <w:r w:rsidRPr="00D27B21">
              <w:rPr>
                <w:rFonts w:cstheme="minorHAnsi"/>
                <w:sz w:val="20"/>
                <w:szCs w:val="20"/>
              </w:rPr>
              <w:t xml:space="preserve"> </w:t>
            </w:r>
            <w:proofErr w:type="spellStart"/>
            <w:r w:rsidRPr="00D27B21">
              <w:rPr>
                <w:rFonts w:cstheme="minorHAnsi"/>
                <w:sz w:val="20"/>
                <w:szCs w:val="20"/>
              </w:rPr>
              <w:t>with</w:t>
            </w:r>
            <w:proofErr w:type="spellEnd"/>
            <w:r w:rsidRPr="00D27B21">
              <w:rPr>
                <w:rFonts w:cstheme="minorHAnsi"/>
                <w:sz w:val="20"/>
                <w:szCs w:val="20"/>
              </w:rPr>
              <w:t xml:space="preserve"> </w:t>
            </w:r>
            <w:proofErr w:type="spellStart"/>
            <w:r w:rsidRPr="00D27B21">
              <w:rPr>
                <w:rFonts w:cstheme="minorHAnsi"/>
                <w:sz w:val="20"/>
                <w:szCs w:val="20"/>
              </w:rPr>
              <w:t>more</w:t>
            </w:r>
            <w:proofErr w:type="spellEnd"/>
            <w:r w:rsidRPr="00D27B21">
              <w:rPr>
                <w:rFonts w:cstheme="minorHAnsi"/>
                <w:sz w:val="20"/>
                <w:szCs w:val="20"/>
              </w:rPr>
              <w:t xml:space="preserve"> </w:t>
            </w:r>
            <w:proofErr w:type="spellStart"/>
            <w:r w:rsidRPr="00D27B21">
              <w:rPr>
                <w:rFonts w:cstheme="minorHAnsi"/>
                <w:sz w:val="20"/>
                <w:szCs w:val="20"/>
              </w:rPr>
              <w:t>than</w:t>
            </w:r>
            <w:proofErr w:type="spellEnd"/>
            <w:r w:rsidRPr="00D27B21">
              <w:rPr>
                <w:rFonts w:cstheme="minorHAnsi"/>
                <w:sz w:val="20"/>
                <w:szCs w:val="20"/>
              </w:rPr>
              <w:t xml:space="preserve"> </w:t>
            </w:r>
            <w:proofErr w:type="spellStart"/>
            <w:r w:rsidRPr="00D27B21">
              <w:rPr>
                <w:rFonts w:cstheme="minorHAnsi"/>
                <w:sz w:val="20"/>
                <w:szCs w:val="20"/>
              </w:rPr>
              <w:t>two</w:t>
            </w:r>
            <w:proofErr w:type="spellEnd"/>
            <w:r w:rsidRPr="00D27B21">
              <w:rPr>
                <w:rFonts w:cstheme="minorHAnsi"/>
                <w:sz w:val="20"/>
                <w:szCs w:val="20"/>
              </w:rPr>
              <w:t xml:space="preserve"> </w:t>
            </w:r>
            <w:proofErr w:type="spellStart"/>
            <w:r w:rsidRPr="00D27B21">
              <w:rPr>
                <w:rFonts w:cstheme="minorHAnsi"/>
                <w:sz w:val="20"/>
                <w:szCs w:val="20"/>
              </w:rPr>
              <w:t>authors</w:t>
            </w:r>
            <w:proofErr w:type="spellEnd"/>
            <w:r w:rsidRPr="00D27B21">
              <w:rPr>
                <w:rFonts w:cstheme="minorHAnsi"/>
                <w:sz w:val="20"/>
                <w:szCs w:val="20"/>
              </w:rPr>
              <w:t xml:space="preserve"> in </w:t>
            </w: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t>article</w:t>
            </w:r>
            <w:proofErr w:type="spellEnd"/>
            <w:r w:rsidRPr="00D27B21">
              <w:rPr>
                <w:rFonts w:cstheme="minorHAnsi"/>
                <w:sz w:val="20"/>
                <w:szCs w:val="20"/>
              </w:rPr>
              <w:t xml:space="preserve"> (</w:t>
            </w:r>
            <w:proofErr w:type="spellStart"/>
            <w:r w:rsidRPr="00D27B21">
              <w:rPr>
                <w:rFonts w:cstheme="minorHAnsi"/>
                <w:sz w:val="20"/>
                <w:szCs w:val="20"/>
              </w:rPr>
              <w:t>Surname</w:t>
            </w:r>
            <w:proofErr w:type="spellEnd"/>
            <w:r w:rsidRPr="00D27B21">
              <w:rPr>
                <w:rFonts w:cstheme="minorHAnsi"/>
                <w:sz w:val="20"/>
                <w:szCs w:val="20"/>
              </w:rPr>
              <w:t xml:space="preserve"> et al., 2010). </w:t>
            </w:r>
            <w:proofErr w:type="spellStart"/>
            <w:proofErr w:type="gramStart"/>
            <w:r w:rsidRPr="00D27B21">
              <w:rPr>
                <w:rFonts w:cstheme="minorHAnsi"/>
                <w:sz w:val="20"/>
                <w:szCs w:val="20"/>
              </w:rPr>
              <w:t>or</w:t>
            </w:r>
            <w:proofErr w:type="spellEnd"/>
            <w:proofErr w:type="gramEnd"/>
            <w:r w:rsidRPr="00D27B21">
              <w:rPr>
                <w:rFonts w:cstheme="minorHAnsi"/>
                <w:sz w:val="20"/>
                <w:szCs w:val="20"/>
              </w:rPr>
              <w:t xml:space="preserve"> (</w:t>
            </w:r>
            <w:proofErr w:type="spellStart"/>
            <w:r w:rsidRPr="00D27B21">
              <w:rPr>
                <w:rFonts w:cstheme="minorHAnsi"/>
                <w:sz w:val="20"/>
                <w:szCs w:val="20"/>
              </w:rPr>
              <w:t>Surname</w:t>
            </w:r>
            <w:proofErr w:type="spellEnd"/>
            <w:r w:rsidRPr="00D27B21">
              <w:rPr>
                <w:rFonts w:cstheme="minorHAnsi"/>
                <w:sz w:val="20"/>
                <w:szCs w:val="20"/>
              </w:rPr>
              <w:t xml:space="preserve"> et al., 2010, p.15)</w:t>
            </w:r>
          </w:p>
          <w:p w14:paraId="05EF58A9" w14:textId="77777777" w:rsidR="00B9309E" w:rsidRPr="00D27B21" w:rsidRDefault="00B9309E" w:rsidP="00B9309E">
            <w:pPr>
              <w:widowControl w:val="0"/>
              <w:tabs>
                <w:tab w:val="left" w:pos="284"/>
                <w:tab w:val="left" w:pos="1843"/>
              </w:tabs>
              <w:autoSpaceDE w:val="0"/>
              <w:autoSpaceDN w:val="0"/>
              <w:adjustRightInd w:val="0"/>
              <w:ind w:left="313" w:hanging="284"/>
              <w:jc w:val="both"/>
              <w:rPr>
                <w:rFonts w:cstheme="minorHAnsi"/>
                <w:sz w:val="20"/>
                <w:szCs w:val="20"/>
              </w:rPr>
            </w:pPr>
            <w:r w:rsidRPr="00D27B21">
              <w:rPr>
                <w:rFonts w:cstheme="minorHAnsi"/>
                <w:sz w:val="20"/>
                <w:szCs w:val="20"/>
              </w:rPr>
              <w:t xml:space="preserve">• </w:t>
            </w:r>
            <w:proofErr w:type="spellStart"/>
            <w:r w:rsidRPr="00D27B21">
              <w:rPr>
                <w:rFonts w:cstheme="minorHAnsi"/>
                <w:sz w:val="20"/>
                <w:szCs w:val="20"/>
              </w:rPr>
              <w:t>In</w:t>
            </w:r>
            <w:proofErr w:type="spellEnd"/>
            <w:r w:rsidRPr="00D27B21">
              <w:rPr>
                <w:rFonts w:cstheme="minorHAnsi"/>
                <w:sz w:val="20"/>
                <w:szCs w:val="20"/>
              </w:rPr>
              <w:t xml:space="preserve"> a </w:t>
            </w:r>
            <w:proofErr w:type="spellStart"/>
            <w:r w:rsidRPr="00D27B21">
              <w:rPr>
                <w:rFonts w:cstheme="minorHAnsi"/>
                <w:sz w:val="20"/>
                <w:szCs w:val="20"/>
              </w:rPr>
              <w:t>study</w:t>
            </w:r>
            <w:proofErr w:type="spellEnd"/>
            <w:r w:rsidRPr="00D27B21">
              <w:rPr>
                <w:rFonts w:cstheme="minorHAnsi"/>
                <w:sz w:val="20"/>
                <w:szCs w:val="20"/>
              </w:rPr>
              <w:t xml:space="preserve"> </w:t>
            </w:r>
            <w:proofErr w:type="spellStart"/>
            <w:r w:rsidRPr="00D27B21">
              <w:rPr>
                <w:rFonts w:cstheme="minorHAnsi"/>
                <w:sz w:val="20"/>
                <w:szCs w:val="20"/>
              </w:rPr>
              <w:t>conducted</w:t>
            </w:r>
            <w:proofErr w:type="spellEnd"/>
            <w:r w:rsidRPr="00D27B21">
              <w:rPr>
                <w:rFonts w:cstheme="minorHAnsi"/>
                <w:sz w:val="20"/>
                <w:szCs w:val="20"/>
              </w:rPr>
              <w:t xml:space="preserve"> </w:t>
            </w:r>
            <w:proofErr w:type="spellStart"/>
            <w:r w:rsidRPr="00D27B21">
              <w:rPr>
                <w:rFonts w:cstheme="minorHAnsi"/>
                <w:sz w:val="20"/>
                <w:szCs w:val="20"/>
              </w:rPr>
              <w:t>by</w:t>
            </w:r>
            <w:proofErr w:type="spellEnd"/>
            <w:r w:rsidRPr="00D27B21">
              <w:rPr>
                <w:rFonts w:cstheme="minorHAnsi"/>
                <w:sz w:val="20"/>
                <w:szCs w:val="20"/>
              </w:rPr>
              <w:t xml:space="preserve"> </w:t>
            </w:r>
            <w:proofErr w:type="spellStart"/>
            <w:r w:rsidRPr="00D27B21">
              <w:rPr>
                <w:rFonts w:cstheme="minorHAnsi"/>
                <w:sz w:val="20"/>
                <w:szCs w:val="20"/>
              </w:rPr>
              <w:t>Evans</w:t>
            </w:r>
            <w:proofErr w:type="spellEnd"/>
            <w:r w:rsidRPr="00D27B21">
              <w:rPr>
                <w:rFonts w:cstheme="minorHAnsi"/>
                <w:sz w:val="20"/>
                <w:szCs w:val="20"/>
              </w:rPr>
              <w:t xml:space="preserve"> </w:t>
            </w:r>
            <w:proofErr w:type="spellStart"/>
            <w:r w:rsidRPr="00D27B21">
              <w:rPr>
                <w:rFonts w:cstheme="minorHAnsi"/>
                <w:sz w:val="20"/>
                <w:szCs w:val="20"/>
              </w:rPr>
              <w:t>and</w:t>
            </w:r>
            <w:proofErr w:type="spellEnd"/>
            <w:r w:rsidRPr="00D27B21">
              <w:rPr>
                <w:rFonts w:cstheme="minorHAnsi"/>
                <w:sz w:val="20"/>
                <w:szCs w:val="20"/>
              </w:rPr>
              <w:t xml:space="preserve"> </w:t>
            </w:r>
            <w:proofErr w:type="spellStart"/>
            <w:r w:rsidRPr="00D27B21">
              <w:rPr>
                <w:rFonts w:cstheme="minorHAnsi"/>
                <w:sz w:val="20"/>
                <w:szCs w:val="20"/>
              </w:rPr>
              <w:t>Shaw</w:t>
            </w:r>
            <w:proofErr w:type="spellEnd"/>
            <w:r w:rsidRPr="00D27B21">
              <w:rPr>
                <w:rFonts w:cstheme="minorHAnsi"/>
                <w:sz w:val="20"/>
                <w:szCs w:val="20"/>
              </w:rPr>
              <w:t xml:space="preserve"> (2008), ………</w:t>
            </w:r>
            <w:proofErr w:type="gramStart"/>
            <w:r w:rsidRPr="00D27B21">
              <w:rPr>
                <w:rFonts w:cstheme="minorHAnsi"/>
                <w:sz w:val="20"/>
                <w:szCs w:val="20"/>
              </w:rPr>
              <w:t>…….</w:t>
            </w:r>
            <w:proofErr w:type="gramEnd"/>
            <w:r w:rsidRPr="00D27B21">
              <w:rPr>
                <w:rFonts w:cstheme="minorHAnsi"/>
                <w:sz w:val="20"/>
                <w:szCs w:val="20"/>
              </w:rPr>
              <w:t>.</w:t>
            </w:r>
          </w:p>
          <w:p w14:paraId="4A28F7D4" w14:textId="77777777" w:rsidR="00B9309E" w:rsidRPr="00D27B21" w:rsidRDefault="00B9309E" w:rsidP="00B9309E">
            <w:pPr>
              <w:widowControl w:val="0"/>
              <w:tabs>
                <w:tab w:val="left" w:pos="284"/>
                <w:tab w:val="left" w:pos="1843"/>
              </w:tabs>
              <w:autoSpaceDE w:val="0"/>
              <w:autoSpaceDN w:val="0"/>
              <w:adjustRightInd w:val="0"/>
              <w:ind w:left="313" w:hanging="284"/>
              <w:jc w:val="both"/>
              <w:rPr>
                <w:rFonts w:cstheme="minorHAnsi"/>
                <w:sz w:val="20"/>
                <w:szCs w:val="20"/>
              </w:rPr>
            </w:pPr>
            <w:r w:rsidRPr="00D27B21">
              <w:rPr>
                <w:rFonts w:cstheme="minorHAnsi"/>
                <w:sz w:val="20"/>
                <w:szCs w:val="20"/>
              </w:rPr>
              <w:t xml:space="preserve">• </w:t>
            </w:r>
            <w:proofErr w:type="spellStart"/>
            <w:r w:rsidRPr="00D27B21">
              <w:rPr>
                <w:rFonts w:cstheme="minorHAnsi"/>
                <w:sz w:val="20"/>
                <w:szCs w:val="20"/>
              </w:rPr>
              <w:t>According</w:t>
            </w:r>
            <w:proofErr w:type="spellEnd"/>
            <w:r w:rsidRPr="00D27B21">
              <w:rPr>
                <w:rFonts w:cstheme="minorHAnsi"/>
                <w:sz w:val="20"/>
                <w:szCs w:val="20"/>
              </w:rPr>
              <w:t xml:space="preserve"> </w:t>
            </w:r>
            <w:proofErr w:type="spellStart"/>
            <w:r w:rsidRPr="00D27B21">
              <w:rPr>
                <w:rFonts w:cstheme="minorHAnsi"/>
                <w:sz w:val="20"/>
                <w:szCs w:val="20"/>
              </w:rPr>
              <w:t>to</w:t>
            </w:r>
            <w:proofErr w:type="spellEnd"/>
            <w:r w:rsidRPr="00D27B21">
              <w:rPr>
                <w:rFonts w:cstheme="minorHAnsi"/>
                <w:sz w:val="20"/>
                <w:szCs w:val="20"/>
              </w:rPr>
              <w:t xml:space="preserve"> Fuller (1982) ……………………………………………</w:t>
            </w:r>
          </w:p>
          <w:p w14:paraId="20B84ED8" w14:textId="77777777" w:rsidR="00B9309E" w:rsidRPr="00D27B21" w:rsidRDefault="00B9309E" w:rsidP="00B9309E">
            <w:pPr>
              <w:widowControl w:val="0"/>
              <w:tabs>
                <w:tab w:val="left" w:pos="284"/>
                <w:tab w:val="left" w:pos="1843"/>
              </w:tabs>
              <w:autoSpaceDE w:val="0"/>
              <w:autoSpaceDN w:val="0"/>
              <w:adjustRightInd w:val="0"/>
              <w:ind w:left="313" w:hanging="284"/>
              <w:jc w:val="both"/>
              <w:rPr>
                <w:rFonts w:cstheme="minorHAnsi"/>
                <w:sz w:val="20"/>
                <w:szCs w:val="20"/>
              </w:rPr>
            </w:pPr>
            <w:r w:rsidRPr="00D27B21">
              <w:rPr>
                <w:rFonts w:cstheme="minorHAnsi"/>
                <w:sz w:val="20"/>
                <w:szCs w:val="20"/>
              </w:rPr>
              <w:t>• XXXXXXXXXXXXXX……………………………………………</w:t>
            </w:r>
            <w:proofErr w:type="gramStart"/>
            <w:r w:rsidRPr="00D27B21">
              <w:rPr>
                <w:rFonts w:cstheme="minorHAnsi"/>
                <w:sz w:val="20"/>
                <w:szCs w:val="20"/>
              </w:rPr>
              <w:t>…….</w:t>
            </w:r>
            <w:proofErr w:type="gramEnd"/>
            <w:r w:rsidRPr="00D27B21">
              <w:rPr>
                <w:rFonts w:cstheme="minorHAnsi"/>
                <w:sz w:val="20"/>
                <w:szCs w:val="20"/>
              </w:rPr>
              <w:t>.(Küçük &amp; Olcay, 2008).</w:t>
            </w:r>
          </w:p>
          <w:p w14:paraId="59B56B3D" w14:textId="77777777" w:rsidR="00B9309E" w:rsidRPr="00D27B21" w:rsidRDefault="00B9309E" w:rsidP="00B9309E">
            <w:pPr>
              <w:pStyle w:val="Default"/>
              <w:numPr>
                <w:ilvl w:val="0"/>
                <w:numId w:val="42"/>
              </w:numPr>
              <w:ind w:left="313" w:hanging="284"/>
              <w:jc w:val="both"/>
              <w:rPr>
                <w:rFonts w:asciiTheme="minorHAnsi" w:hAnsiTheme="minorHAnsi" w:cstheme="minorHAnsi"/>
                <w:color w:val="auto"/>
                <w:sz w:val="20"/>
                <w:szCs w:val="20"/>
              </w:rPr>
            </w:pPr>
            <w:proofErr w:type="spellStart"/>
            <w:r w:rsidRPr="00D27B21">
              <w:rPr>
                <w:rFonts w:asciiTheme="minorHAnsi" w:hAnsiTheme="minorHAnsi" w:cstheme="minorHAnsi"/>
                <w:color w:val="auto"/>
                <w:sz w:val="20"/>
                <w:szCs w:val="20"/>
              </w:rPr>
              <w:t>Xxxxxx</w:t>
            </w:r>
            <w:proofErr w:type="spellEnd"/>
            <w:r w:rsidRPr="00D27B21">
              <w:rPr>
                <w:rFonts w:asciiTheme="minorHAnsi" w:hAnsiTheme="minorHAnsi" w:cstheme="minorHAnsi"/>
                <w:color w:val="auto"/>
                <w:sz w:val="20"/>
                <w:szCs w:val="20"/>
              </w:rPr>
              <w:t xml:space="preserve">    </w:t>
            </w:r>
            <w:proofErr w:type="spellStart"/>
            <w:r w:rsidRPr="00D27B21">
              <w:rPr>
                <w:rFonts w:asciiTheme="minorHAnsi" w:hAnsiTheme="minorHAnsi" w:cstheme="minorHAnsi"/>
                <w:color w:val="auto"/>
                <w:sz w:val="20"/>
                <w:szCs w:val="20"/>
              </w:rPr>
              <w:t>xxxxxxxx</w:t>
            </w:r>
            <w:proofErr w:type="spellEnd"/>
            <w:r w:rsidRPr="00D27B21">
              <w:rPr>
                <w:rFonts w:asciiTheme="minorHAnsi" w:hAnsiTheme="minorHAnsi" w:cstheme="minorHAnsi"/>
                <w:color w:val="auto"/>
                <w:sz w:val="20"/>
                <w:szCs w:val="20"/>
              </w:rPr>
              <w:t xml:space="preserve"> </w:t>
            </w:r>
            <w:proofErr w:type="spellStart"/>
            <w:r w:rsidRPr="00D27B21">
              <w:rPr>
                <w:rFonts w:asciiTheme="minorHAnsi" w:hAnsiTheme="minorHAnsi" w:cstheme="minorHAnsi"/>
                <w:color w:val="auto"/>
                <w:sz w:val="20"/>
                <w:szCs w:val="20"/>
              </w:rPr>
              <w:t>xxxxxxxxx</w:t>
            </w:r>
            <w:proofErr w:type="spellEnd"/>
            <w:r w:rsidRPr="00D27B21">
              <w:rPr>
                <w:rFonts w:asciiTheme="minorHAnsi" w:hAnsiTheme="minorHAnsi" w:cstheme="minorHAnsi"/>
                <w:color w:val="auto"/>
                <w:sz w:val="20"/>
                <w:szCs w:val="20"/>
              </w:rPr>
              <w:t xml:space="preserve"> (</w:t>
            </w:r>
            <w:proofErr w:type="spellStart"/>
            <w:r w:rsidRPr="00D27B21">
              <w:rPr>
                <w:rFonts w:asciiTheme="minorHAnsi" w:hAnsiTheme="minorHAnsi" w:cstheme="minorHAnsi"/>
                <w:color w:val="auto"/>
                <w:sz w:val="20"/>
                <w:szCs w:val="20"/>
              </w:rPr>
              <w:t>Surname</w:t>
            </w:r>
            <w:proofErr w:type="spellEnd"/>
            <w:r w:rsidRPr="00D27B21">
              <w:rPr>
                <w:rFonts w:asciiTheme="minorHAnsi" w:hAnsiTheme="minorHAnsi" w:cstheme="minorHAnsi"/>
                <w:color w:val="auto"/>
                <w:sz w:val="20"/>
                <w:szCs w:val="20"/>
              </w:rPr>
              <w:t xml:space="preserve">, 2016; </w:t>
            </w:r>
            <w:proofErr w:type="spellStart"/>
            <w:r w:rsidRPr="00D27B21">
              <w:rPr>
                <w:rFonts w:asciiTheme="minorHAnsi" w:hAnsiTheme="minorHAnsi" w:cstheme="minorHAnsi"/>
                <w:color w:val="auto"/>
                <w:sz w:val="20"/>
                <w:szCs w:val="20"/>
              </w:rPr>
              <w:t>Surname</w:t>
            </w:r>
            <w:proofErr w:type="spellEnd"/>
            <w:r w:rsidRPr="00D27B21">
              <w:rPr>
                <w:rFonts w:asciiTheme="minorHAnsi" w:hAnsiTheme="minorHAnsi" w:cstheme="minorHAnsi"/>
                <w:color w:val="auto"/>
                <w:sz w:val="20"/>
                <w:szCs w:val="20"/>
              </w:rPr>
              <w:t xml:space="preserve"> &amp; </w:t>
            </w:r>
            <w:proofErr w:type="spellStart"/>
            <w:r w:rsidRPr="00D27B21">
              <w:rPr>
                <w:rFonts w:asciiTheme="minorHAnsi" w:hAnsiTheme="minorHAnsi" w:cstheme="minorHAnsi"/>
                <w:color w:val="auto"/>
                <w:sz w:val="20"/>
                <w:szCs w:val="20"/>
              </w:rPr>
              <w:t>Surname</w:t>
            </w:r>
            <w:proofErr w:type="spellEnd"/>
            <w:r w:rsidRPr="00D27B21">
              <w:rPr>
                <w:rFonts w:asciiTheme="minorHAnsi" w:hAnsiTheme="minorHAnsi" w:cstheme="minorHAnsi"/>
                <w:color w:val="auto"/>
                <w:sz w:val="20"/>
                <w:szCs w:val="20"/>
              </w:rPr>
              <w:t xml:space="preserve">, 2020; </w:t>
            </w:r>
            <w:proofErr w:type="spellStart"/>
            <w:r w:rsidRPr="00D27B21">
              <w:rPr>
                <w:rFonts w:asciiTheme="minorHAnsi" w:hAnsiTheme="minorHAnsi" w:cstheme="minorHAnsi"/>
                <w:color w:val="auto"/>
                <w:sz w:val="20"/>
                <w:szCs w:val="20"/>
              </w:rPr>
              <w:t>Surname</w:t>
            </w:r>
            <w:proofErr w:type="spellEnd"/>
            <w:r w:rsidRPr="00D27B21">
              <w:rPr>
                <w:rFonts w:asciiTheme="minorHAnsi" w:hAnsiTheme="minorHAnsi" w:cstheme="minorHAnsi"/>
                <w:color w:val="auto"/>
                <w:sz w:val="20"/>
                <w:szCs w:val="20"/>
              </w:rPr>
              <w:t xml:space="preserve"> et al., 2021).</w:t>
            </w:r>
          </w:p>
          <w:p w14:paraId="6EA90711" w14:textId="77777777" w:rsidR="00B9309E" w:rsidRPr="00D27B21" w:rsidRDefault="00B9309E" w:rsidP="00B9309E">
            <w:pPr>
              <w:shd w:val="clear" w:color="auto" w:fill="A6A6A6" w:themeFill="background1" w:themeFillShade="A6"/>
              <w:ind w:left="313" w:hanging="284"/>
              <w:jc w:val="both"/>
              <w:rPr>
                <w:rFonts w:cstheme="minorHAnsi"/>
                <w:b/>
                <w:bCs/>
                <w:sz w:val="20"/>
                <w:szCs w:val="20"/>
              </w:rPr>
            </w:pPr>
            <w:r w:rsidRPr="00D27B21">
              <w:rPr>
                <w:rFonts w:cstheme="minorHAnsi"/>
                <w:b/>
                <w:bCs/>
                <w:sz w:val="20"/>
                <w:szCs w:val="20"/>
              </w:rPr>
              <w:t xml:space="preserve">EXAMPLES </w:t>
            </w:r>
          </w:p>
          <w:p w14:paraId="25258D82" w14:textId="1F502428" w:rsidR="00B9309E" w:rsidRPr="00D27B21" w:rsidRDefault="00B9309E" w:rsidP="00B9309E">
            <w:pPr>
              <w:widowControl w:val="0"/>
              <w:shd w:val="clear" w:color="auto" w:fill="D9D9D9" w:themeFill="background1" w:themeFillShade="D9"/>
              <w:tabs>
                <w:tab w:val="left" w:pos="284"/>
                <w:tab w:val="left" w:pos="1843"/>
              </w:tabs>
              <w:autoSpaceDE w:val="0"/>
              <w:autoSpaceDN w:val="0"/>
              <w:adjustRightInd w:val="0"/>
              <w:ind w:left="313" w:hanging="284"/>
              <w:jc w:val="both"/>
              <w:rPr>
                <w:rFonts w:cstheme="minorHAnsi"/>
                <w:b/>
                <w:bCs/>
                <w:sz w:val="20"/>
                <w:szCs w:val="20"/>
              </w:rPr>
            </w:pPr>
            <w:proofErr w:type="spellStart"/>
            <w:r w:rsidRPr="00D27B21">
              <w:rPr>
                <w:rFonts w:cstheme="minorHAnsi"/>
                <w:b/>
                <w:bCs/>
                <w:sz w:val="20"/>
                <w:szCs w:val="20"/>
              </w:rPr>
              <w:t>Periodicals</w:t>
            </w:r>
            <w:proofErr w:type="spellEnd"/>
            <w:r w:rsidRPr="00D27B21">
              <w:rPr>
                <w:rFonts w:cstheme="minorHAnsi"/>
                <w:b/>
                <w:bCs/>
                <w:sz w:val="20"/>
                <w:szCs w:val="20"/>
              </w:rPr>
              <w:t xml:space="preserve"> </w:t>
            </w:r>
            <w:proofErr w:type="spellStart"/>
            <w:r w:rsidRPr="00D27B21">
              <w:rPr>
                <w:rFonts w:cstheme="minorHAnsi"/>
                <w:b/>
                <w:bCs/>
                <w:sz w:val="20"/>
                <w:szCs w:val="20"/>
              </w:rPr>
              <w:t>Articles</w:t>
            </w:r>
            <w:proofErr w:type="spellEnd"/>
            <w:r w:rsidRPr="00D27B21">
              <w:rPr>
                <w:rFonts w:cstheme="minorHAnsi"/>
                <w:b/>
                <w:bCs/>
                <w:sz w:val="20"/>
                <w:szCs w:val="20"/>
              </w:rPr>
              <w:t xml:space="preserve"> </w:t>
            </w:r>
          </w:p>
          <w:p w14:paraId="2CB267EE" w14:textId="77777777" w:rsidR="00B9309E" w:rsidRPr="00D27B21" w:rsidRDefault="00B9309E" w:rsidP="00B9309E">
            <w:pPr>
              <w:pStyle w:val="Default"/>
              <w:numPr>
                <w:ilvl w:val="0"/>
                <w:numId w:val="12"/>
              </w:numPr>
              <w:ind w:left="313" w:hanging="284"/>
              <w:jc w:val="both"/>
              <w:rPr>
                <w:rFonts w:asciiTheme="minorHAnsi" w:hAnsiTheme="minorHAnsi" w:cstheme="minorHAnsi"/>
                <w:b/>
                <w:bCs/>
                <w:i/>
                <w:iCs/>
                <w:color w:val="auto"/>
                <w:sz w:val="20"/>
                <w:szCs w:val="20"/>
              </w:rPr>
            </w:pPr>
            <w:proofErr w:type="spellStart"/>
            <w:r w:rsidRPr="00D27B21">
              <w:rPr>
                <w:rFonts w:asciiTheme="minorHAnsi" w:hAnsiTheme="minorHAnsi" w:cstheme="minorHAnsi"/>
                <w:b/>
                <w:bCs/>
                <w:i/>
                <w:iCs/>
                <w:color w:val="auto"/>
                <w:sz w:val="20"/>
                <w:szCs w:val="20"/>
              </w:rPr>
              <w:t>The</w:t>
            </w:r>
            <w:proofErr w:type="spellEnd"/>
            <w:r w:rsidRPr="00D27B21">
              <w:rPr>
                <w:rFonts w:asciiTheme="minorHAnsi" w:hAnsiTheme="minorHAnsi" w:cstheme="minorHAnsi"/>
                <w:b/>
                <w:bCs/>
                <w:i/>
                <w:iCs/>
                <w:color w:val="auto"/>
                <w:sz w:val="20"/>
                <w:szCs w:val="20"/>
              </w:rPr>
              <w:t xml:space="preserve"> </w:t>
            </w:r>
            <w:proofErr w:type="spellStart"/>
            <w:r w:rsidRPr="00D27B21">
              <w:rPr>
                <w:rFonts w:asciiTheme="minorHAnsi" w:hAnsiTheme="minorHAnsi" w:cstheme="minorHAnsi"/>
                <w:b/>
                <w:bCs/>
                <w:i/>
                <w:iCs/>
                <w:color w:val="auto"/>
                <w:sz w:val="20"/>
                <w:szCs w:val="20"/>
              </w:rPr>
              <w:t>only</w:t>
            </w:r>
            <w:proofErr w:type="spellEnd"/>
            <w:r w:rsidRPr="00D27B21">
              <w:rPr>
                <w:rFonts w:asciiTheme="minorHAnsi" w:hAnsiTheme="minorHAnsi" w:cstheme="minorHAnsi"/>
                <w:b/>
                <w:bCs/>
                <w:i/>
                <w:iCs/>
                <w:color w:val="auto"/>
                <w:sz w:val="20"/>
                <w:szCs w:val="20"/>
              </w:rPr>
              <w:t xml:space="preserve"> </w:t>
            </w:r>
            <w:proofErr w:type="spellStart"/>
            <w:r w:rsidRPr="00D27B21">
              <w:rPr>
                <w:rFonts w:asciiTheme="minorHAnsi" w:hAnsiTheme="minorHAnsi" w:cstheme="minorHAnsi"/>
                <w:b/>
                <w:bCs/>
                <w:i/>
                <w:iCs/>
                <w:color w:val="auto"/>
                <w:sz w:val="20"/>
                <w:szCs w:val="20"/>
              </w:rPr>
              <w:t>author</w:t>
            </w:r>
            <w:proofErr w:type="spellEnd"/>
            <w:r w:rsidRPr="00D27B21">
              <w:rPr>
                <w:rFonts w:asciiTheme="minorHAnsi" w:hAnsiTheme="minorHAnsi" w:cstheme="minorHAnsi"/>
                <w:b/>
                <w:bCs/>
                <w:i/>
                <w:iCs/>
                <w:color w:val="auto"/>
                <w:sz w:val="20"/>
                <w:szCs w:val="20"/>
              </w:rPr>
              <w:t xml:space="preserve">: </w:t>
            </w:r>
          </w:p>
          <w:p w14:paraId="5349D5AC" w14:textId="77777777" w:rsidR="00B9309E" w:rsidRPr="00D27B21" w:rsidRDefault="00B9309E" w:rsidP="00B9309E">
            <w:pPr>
              <w:widowControl w:val="0"/>
              <w:tabs>
                <w:tab w:val="left" w:pos="284"/>
                <w:tab w:val="left" w:pos="1843"/>
              </w:tabs>
              <w:autoSpaceDE w:val="0"/>
              <w:autoSpaceDN w:val="0"/>
              <w:adjustRightInd w:val="0"/>
              <w:ind w:left="313" w:hanging="284"/>
              <w:jc w:val="both"/>
              <w:rPr>
                <w:rFonts w:cstheme="minorHAnsi"/>
                <w:sz w:val="20"/>
                <w:szCs w:val="20"/>
              </w:rPr>
            </w:pPr>
            <w:proofErr w:type="spellStart"/>
            <w:r w:rsidRPr="00D27B21">
              <w:rPr>
                <w:rFonts w:cstheme="minorHAnsi"/>
                <w:sz w:val="20"/>
                <w:szCs w:val="20"/>
              </w:rPr>
              <w:t>Berndt</w:t>
            </w:r>
            <w:proofErr w:type="spellEnd"/>
            <w:r w:rsidRPr="00D27B21">
              <w:rPr>
                <w:rFonts w:cstheme="minorHAnsi"/>
                <w:sz w:val="20"/>
                <w:szCs w:val="20"/>
              </w:rPr>
              <w:t xml:space="preserve">, T. J. (2002). </w:t>
            </w:r>
            <w:proofErr w:type="spellStart"/>
            <w:r w:rsidRPr="00D27B21">
              <w:rPr>
                <w:rFonts w:cstheme="minorHAnsi"/>
                <w:sz w:val="20"/>
                <w:szCs w:val="20"/>
              </w:rPr>
              <w:t>Friendship</w:t>
            </w:r>
            <w:proofErr w:type="spellEnd"/>
            <w:r w:rsidRPr="00D27B21">
              <w:rPr>
                <w:rFonts w:cstheme="minorHAnsi"/>
                <w:sz w:val="20"/>
                <w:szCs w:val="20"/>
              </w:rPr>
              <w:t xml:space="preserve"> </w:t>
            </w:r>
            <w:proofErr w:type="spellStart"/>
            <w:r w:rsidRPr="00D27B21">
              <w:rPr>
                <w:rFonts w:cstheme="minorHAnsi"/>
                <w:sz w:val="20"/>
                <w:szCs w:val="20"/>
              </w:rPr>
              <w:t>quality</w:t>
            </w:r>
            <w:proofErr w:type="spellEnd"/>
            <w:r w:rsidRPr="00D27B21">
              <w:rPr>
                <w:rFonts w:cstheme="minorHAnsi"/>
                <w:sz w:val="20"/>
                <w:szCs w:val="20"/>
              </w:rPr>
              <w:t xml:space="preserve"> </w:t>
            </w:r>
            <w:proofErr w:type="spellStart"/>
            <w:r w:rsidRPr="00D27B21">
              <w:rPr>
                <w:rFonts w:cstheme="minorHAnsi"/>
                <w:sz w:val="20"/>
                <w:szCs w:val="20"/>
              </w:rPr>
              <w:t>and</w:t>
            </w:r>
            <w:proofErr w:type="spellEnd"/>
            <w:r w:rsidRPr="00D27B21">
              <w:rPr>
                <w:rFonts w:cstheme="minorHAnsi"/>
                <w:sz w:val="20"/>
                <w:szCs w:val="20"/>
              </w:rPr>
              <w:t xml:space="preserve"> </w:t>
            </w:r>
            <w:proofErr w:type="spellStart"/>
            <w:r w:rsidRPr="00D27B21">
              <w:rPr>
                <w:rFonts w:cstheme="minorHAnsi"/>
                <w:sz w:val="20"/>
                <w:szCs w:val="20"/>
              </w:rPr>
              <w:t>social</w:t>
            </w:r>
            <w:proofErr w:type="spellEnd"/>
            <w:r w:rsidRPr="00D27B21">
              <w:rPr>
                <w:rFonts w:cstheme="minorHAnsi"/>
                <w:sz w:val="20"/>
                <w:szCs w:val="20"/>
              </w:rPr>
              <w:t xml:space="preserve"> </w:t>
            </w:r>
            <w:proofErr w:type="spellStart"/>
            <w:r w:rsidRPr="00D27B21">
              <w:rPr>
                <w:rFonts w:cstheme="minorHAnsi"/>
                <w:sz w:val="20"/>
                <w:szCs w:val="20"/>
              </w:rPr>
              <w:t>development</w:t>
            </w:r>
            <w:proofErr w:type="spellEnd"/>
            <w:r w:rsidRPr="00D27B21">
              <w:rPr>
                <w:rFonts w:cstheme="minorHAnsi"/>
                <w:sz w:val="20"/>
                <w:szCs w:val="20"/>
              </w:rPr>
              <w:t xml:space="preserve">. </w:t>
            </w:r>
            <w:proofErr w:type="spellStart"/>
            <w:r w:rsidRPr="00D27B21">
              <w:rPr>
                <w:rFonts w:cstheme="minorHAnsi"/>
                <w:sz w:val="20"/>
                <w:szCs w:val="20"/>
              </w:rPr>
              <w:t>Current</w:t>
            </w:r>
            <w:proofErr w:type="spellEnd"/>
            <w:r w:rsidRPr="00D27B21">
              <w:rPr>
                <w:rFonts w:cstheme="minorHAnsi"/>
                <w:sz w:val="20"/>
                <w:szCs w:val="20"/>
              </w:rPr>
              <w:t xml:space="preserve"> </w:t>
            </w:r>
            <w:proofErr w:type="spellStart"/>
            <w:r w:rsidRPr="00D27B21">
              <w:rPr>
                <w:rFonts w:cstheme="minorHAnsi"/>
                <w:sz w:val="20"/>
                <w:szCs w:val="20"/>
              </w:rPr>
              <w:t>Directions</w:t>
            </w:r>
            <w:proofErr w:type="spellEnd"/>
            <w:r w:rsidRPr="00D27B21">
              <w:rPr>
                <w:rFonts w:cstheme="minorHAnsi"/>
                <w:sz w:val="20"/>
                <w:szCs w:val="20"/>
              </w:rPr>
              <w:t xml:space="preserve"> in </w:t>
            </w:r>
            <w:proofErr w:type="spellStart"/>
            <w:r w:rsidRPr="00D27B21">
              <w:rPr>
                <w:rFonts w:cstheme="minorHAnsi"/>
                <w:sz w:val="20"/>
                <w:szCs w:val="20"/>
              </w:rPr>
              <w:t>Psychological</w:t>
            </w:r>
            <w:proofErr w:type="spellEnd"/>
            <w:r w:rsidRPr="00D27B21">
              <w:rPr>
                <w:rFonts w:cstheme="minorHAnsi"/>
                <w:sz w:val="20"/>
                <w:szCs w:val="20"/>
              </w:rPr>
              <w:t xml:space="preserve"> </w:t>
            </w:r>
            <w:proofErr w:type="spellStart"/>
            <w:r w:rsidRPr="00D27B21">
              <w:rPr>
                <w:rFonts w:cstheme="minorHAnsi"/>
                <w:sz w:val="20"/>
                <w:szCs w:val="20"/>
              </w:rPr>
              <w:t>Science</w:t>
            </w:r>
            <w:proofErr w:type="spellEnd"/>
            <w:r w:rsidRPr="00D27B21">
              <w:rPr>
                <w:rFonts w:cstheme="minorHAnsi"/>
                <w:sz w:val="20"/>
                <w:szCs w:val="20"/>
              </w:rPr>
              <w:t xml:space="preserve">, 11(3), 7-10. Online ISSN: 1432-1009. Access </w:t>
            </w:r>
            <w:proofErr w:type="spellStart"/>
            <w:r w:rsidRPr="00D27B21">
              <w:rPr>
                <w:rFonts w:cstheme="minorHAnsi"/>
                <w:sz w:val="20"/>
                <w:szCs w:val="20"/>
              </w:rPr>
              <w:t>Address</w:t>
            </w:r>
            <w:proofErr w:type="spellEnd"/>
            <w:r w:rsidRPr="00D27B21">
              <w:rPr>
                <w:rFonts w:cstheme="minorHAnsi"/>
                <w:sz w:val="20"/>
                <w:szCs w:val="20"/>
              </w:rPr>
              <w:t xml:space="preserve"> (12.12.2019): </w:t>
            </w:r>
            <w:hyperlink r:id="rId16" w:history="1">
              <w:r w:rsidRPr="00D27B21">
                <w:rPr>
                  <w:rFonts w:cstheme="minorHAnsi"/>
                  <w:sz w:val="20"/>
                  <w:szCs w:val="20"/>
                </w:rPr>
                <w:t>http://www.springerlink.com/content/100370/</w:t>
              </w:r>
            </w:hyperlink>
          </w:p>
          <w:p w14:paraId="52971AE0" w14:textId="77777777" w:rsidR="00B9309E" w:rsidRPr="00D27B21" w:rsidRDefault="00B9309E" w:rsidP="00B9309E">
            <w:pPr>
              <w:pStyle w:val="Default"/>
              <w:numPr>
                <w:ilvl w:val="0"/>
                <w:numId w:val="12"/>
              </w:numPr>
              <w:ind w:left="313" w:hanging="284"/>
              <w:jc w:val="both"/>
              <w:rPr>
                <w:rFonts w:asciiTheme="minorHAnsi" w:hAnsiTheme="minorHAnsi" w:cstheme="minorHAnsi"/>
                <w:b/>
                <w:bCs/>
                <w:i/>
                <w:iCs/>
                <w:color w:val="auto"/>
                <w:sz w:val="20"/>
                <w:szCs w:val="20"/>
              </w:rPr>
            </w:pPr>
            <w:proofErr w:type="spellStart"/>
            <w:r w:rsidRPr="00D27B21">
              <w:rPr>
                <w:rFonts w:asciiTheme="minorHAnsi" w:hAnsiTheme="minorHAnsi" w:cstheme="minorHAnsi"/>
                <w:b/>
                <w:bCs/>
                <w:i/>
                <w:iCs/>
                <w:color w:val="auto"/>
                <w:sz w:val="20"/>
                <w:szCs w:val="20"/>
              </w:rPr>
              <w:t>Two</w:t>
            </w:r>
            <w:proofErr w:type="spellEnd"/>
            <w:r w:rsidRPr="00D27B21">
              <w:rPr>
                <w:rFonts w:asciiTheme="minorHAnsi" w:hAnsiTheme="minorHAnsi" w:cstheme="minorHAnsi"/>
                <w:b/>
                <w:bCs/>
                <w:i/>
                <w:iCs/>
                <w:color w:val="auto"/>
                <w:sz w:val="20"/>
                <w:szCs w:val="20"/>
              </w:rPr>
              <w:t xml:space="preserve"> </w:t>
            </w:r>
            <w:proofErr w:type="spellStart"/>
            <w:r w:rsidRPr="00D27B21">
              <w:rPr>
                <w:rFonts w:asciiTheme="minorHAnsi" w:hAnsiTheme="minorHAnsi" w:cstheme="minorHAnsi"/>
                <w:b/>
                <w:bCs/>
                <w:i/>
                <w:iCs/>
                <w:color w:val="auto"/>
                <w:sz w:val="20"/>
                <w:szCs w:val="20"/>
              </w:rPr>
              <w:t>authors</w:t>
            </w:r>
            <w:proofErr w:type="spellEnd"/>
            <w:r w:rsidRPr="00D27B21">
              <w:rPr>
                <w:rFonts w:asciiTheme="minorHAnsi" w:hAnsiTheme="minorHAnsi" w:cstheme="minorHAnsi"/>
                <w:b/>
                <w:bCs/>
                <w:i/>
                <w:iCs/>
                <w:color w:val="auto"/>
                <w:sz w:val="20"/>
                <w:szCs w:val="20"/>
              </w:rPr>
              <w:t xml:space="preserve">: </w:t>
            </w:r>
          </w:p>
          <w:p w14:paraId="09EED2BA" w14:textId="77777777" w:rsidR="00B9309E" w:rsidRPr="00D27B21" w:rsidRDefault="00B9309E" w:rsidP="00B9309E">
            <w:pPr>
              <w:widowControl w:val="0"/>
              <w:tabs>
                <w:tab w:val="left" w:pos="284"/>
                <w:tab w:val="left" w:pos="1843"/>
              </w:tabs>
              <w:autoSpaceDE w:val="0"/>
              <w:autoSpaceDN w:val="0"/>
              <w:adjustRightInd w:val="0"/>
              <w:ind w:left="313" w:hanging="284"/>
              <w:jc w:val="both"/>
              <w:rPr>
                <w:rFonts w:cstheme="minorHAnsi"/>
                <w:sz w:val="20"/>
                <w:szCs w:val="20"/>
              </w:rPr>
            </w:pPr>
            <w:proofErr w:type="spellStart"/>
            <w:r w:rsidRPr="00D27B21">
              <w:rPr>
                <w:rFonts w:cstheme="minorHAnsi"/>
                <w:sz w:val="20"/>
                <w:szCs w:val="20"/>
              </w:rPr>
              <w:t>Wegener</w:t>
            </w:r>
            <w:proofErr w:type="spellEnd"/>
            <w:r w:rsidRPr="00D27B21">
              <w:rPr>
                <w:rFonts w:cstheme="minorHAnsi"/>
                <w:sz w:val="20"/>
                <w:szCs w:val="20"/>
              </w:rPr>
              <w:t xml:space="preserve">, D. T. &amp; </w:t>
            </w:r>
            <w:proofErr w:type="spellStart"/>
            <w:r w:rsidRPr="00D27B21">
              <w:rPr>
                <w:rFonts w:cstheme="minorHAnsi"/>
                <w:sz w:val="20"/>
                <w:szCs w:val="20"/>
              </w:rPr>
              <w:t>Petty</w:t>
            </w:r>
            <w:proofErr w:type="spellEnd"/>
            <w:r w:rsidRPr="00D27B21">
              <w:rPr>
                <w:rFonts w:cstheme="minorHAnsi"/>
                <w:sz w:val="20"/>
                <w:szCs w:val="20"/>
              </w:rPr>
              <w:t xml:space="preserve">, R. E. (1994). </w:t>
            </w:r>
            <w:proofErr w:type="spellStart"/>
            <w:r w:rsidRPr="00D27B21">
              <w:rPr>
                <w:rFonts w:cstheme="minorHAnsi"/>
                <w:sz w:val="20"/>
                <w:szCs w:val="20"/>
              </w:rPr>
              <w:t>Mood</w:t>
            </w:r>
            <w:proofErr w:type="spellEnd"/>
            <w:r w:rsidRPr="00D27B21">
              <w:rPr>
                <w:rFonts w:cstheme="minorHAnsi"/>
                <w:sz w:val="20"/>
                <w:szCs w:val="20"/>
              </w:rPr>
              <w:t xml:space="preserve"> </w:t>
            </w:r>
            <w:proofErr w:type="spellStart"/>
            <w:r w:rsidRPr="00D27B21">
              <w:rPr>
                <w:rFonts w:cstheme="minorHAnsi"/>
                <w:sz w:val="20"/>
                <w:szCs w:val="20"/>
              </w:rPr>
              <w:t>management</w:t>
            </w:r>
            <w:proofErr w:type="spellEnd"/>
            <w:r w:rsidRPr="00D27B21">
              <w:rPr>
                <w:rFonts w:cstheme="minorHAnsi"/>
                <w:sz w:val="20"/>
                <w:szCs w:val="20"/>
              </w:rPr>
              <w:t xml:space="preserve"> </w:t>
            </w:r>
            <w:proofErr w:type="spellStart"/>
            <w:r w:rsidRPr="00D27B21">
              <w:rPr>
                <w:rFonts w:cstheme="minorHAnsi"/>
                <w:sz w:val="20"/>
                <w:szCs w:val="20"/>
              </w:rPr>
              <w:t>across</w:t>
            </w:r>
            <w:proofErr w:type="spellEnd"/>
            <w:r w:rsidRPr="00D27B21">
              <w:rPr>
                <w:rFonts w:cstheme="minorHAnsi"/>
                <w:sz w:val="20"/>
                <w:szCs w:val="20"/>
              </w:rPr>
              <w:t xml:space="preserve"> </w:t>
            </w:r>
            <w:proofErr w:type="spellStart"/>
            <w:r w:rsidRPr="00D27B21">
              <w:rPr>
                <w:rFonts w:cstheme="minorHAnsi"/>
                <w:sz w:val="20"/>
                <w:szCs w:val="20"/>
              </w:rPr>
              <w:t>affective</w:t>
            </w:r>
            <w:proofErr w:type="spellEnd"/>
            <w:r w:rsidRPr="00D27B21">
              <w:rPr>
                <w:rFonts w:cstheme="minorHAnsi"/>
                <w:sz w:val="20"/>
                <w:szCs w:val="20"/>
              </w:rPr>
              <w:t xml:space="preserve"> </w:t>
            </w:r>
            <w:proofErr w:type="spellStart"/>
            <w:r w:rsidRPr="00D27B21">
              <w:rPr>
                <w:rFonts w:cstheme="minorHAnsi"/>
                <w:sz w:val="20"/>
                <w:szCs w:val="20"/>
              </w:rPr>
              <w:t>states</w:t>
            </w:r>
            <w:proofErr w:type="spellEnd"/>
            <w:r w:rsidRPr="00D27B21">
              <w:rPr>
                <w:rFonts w:cstheme="minorHAnsi"/>
                <w:sz w:val="20"/>
                <w:szCs w:val="20"/>
              </w:rPr>
              <w:t xml:space="preserve">: </w:t>
            </w: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t>hedonic</w:t>
            </w:r>
            <w:proofErr w:type="spellEnd"/>
            <w:r w:rsidRPr="00D27B21">
              <w:rPr>
                <w:rFonts w:cstheme="minorHAnsi"/>
                <w:sz w:val="20"/>
                <w:szCs w:val="20"/>
              </w:rPr>
              <w:t xml:space="preserve"> </w:t>
            </w:r>
            <w:proofErr w:type="spellStart"/>
            <w:r w:rsidRPr="00D27B21">
              <w:rPr>
                <w:rFonts w:cstheme="minorHAnsi"/>
                <w:sz w:val="20"/>
                <w:szCs w:val="20"/>
              </w:rPr>
              <w:t>contingency</w:t>
            </w:r>
            <w:proofErr w:type="spellEnd"/>
            <w:r w:rsidRPr="00D27B21">
              <w:rPr>
                <w:rFonts w:cstheme="minorHAnsi"/>
                <w:sz w:val="20"/>
                <w:szCs w:val="20"/>
              </w:rPr>
              <w:t xml:space="preserve"> </w:t>
            </w:r>
            <w:proofErr w:type="spellStart"/>
            <w:r w:rsidRPr="00D27B21">
              <w:rPr>
                <w:rFonts w:cstheme="minorHAnsi"/>
                <w:sz w:val="20"/>
                <w:szCs w:val="20"/>
              </w:rPr>
              <w:t>hypothesis</w:t>
            </w:r>
            <w:proofErr w:type="spellEnd"/>
            <w:r w:rsidRPr="00D27B21">
              <w:rPr>
                <w:rFonts w:cstheme="minorHAnsi"/>
                <w:sz w:val="20"/>
                <w:szCs w:val="20"/>
              </w:rPr>
              <w:t xml:space="preserve">. </w:t>
            </w:r>
            <w:proofErr w:type="spellStart"/>
            <w:r w:rsidRPr="00D27B21">
              <w:rPr>
                <w:rFonts w:cstheme="minorHAnsi"/>
                <w:sz w:val="20"/>
                <w:szCs w:val="20"/>
              </w:rPr>
              <w:t>Journal</w:t>
            </w:r>
            <w:proofErr w:type="spellEnd"/>
            <w:r w:rsidRPr="00D27B21">
              <w:rPr>
                <w:rFonts w:cstheme="minorHAnsi"/>
                <w:sz w:val="20"/>
                <w:szCs w:val="20"/>
              </w:rPr>
              <w:t xml:space="preserve"> of </w:t>
            </w:r>
            <w:proofErr w:type="spellStart"/>
            <w:r w:rsidRPr="00D27B21">
              <w:rPr>
                <w:rFonts w:cstheme="minorHAnsi"/>
                <w:sz w:val="20"/>
                <w:szCs w:val="20"/>
              </w:rPr>
              <w:t>Personality</w:t>
            </w:r>
            <w:proofErr w:type="spellEnd"/>
            <w:r w:rsidRPr="00D27B21">
              <w:rPr>
                <w:rFonts w:cstheme="minorHAnsi"/>
                <w:sz w:val="20"/>
                <w:szCs w:val="20"/>
              </w:rPr>
              <w:t xml:space="preserve"> </w:t>
            </w:r>
            <w:proofErr w:type="spellStart"/>
            <w:r w:rsidRPr="00D27B21">
              <w:rPr>
                <w:rFonts w:cstheme="minorHAnsi"/>
                <w:sz w:val="20"/>
                <w:szCs w:val="20"/>
              </w:rPr>
              <w:t>and</w:t>
            </w:r>
            <w:proofErr w:type="spellEnd"/>
            <w:r w:rsidRPr="00D27B21">
              <w:rPr>
                <w:rFonts w:cstheme="minorHAnsi"/>
                <w:sz w:val="20"/>
                <w:szCs w:val="20"/>
              </w:rPr>
              <w:t xml:space="preserve"> </w:t>
            </w:r>
            <w:proofErr w:type="spellStart"/>
            <w:r w:rsidRPr="00D27B21">
              <w:rPr>
                <w:rFonts w:cstheme="minorHAnsi"/>
                <w:sz w:val="20"/>
                <w:szCs w:val="20"/>
              </w:rPr>
              <w:t>Social</w:t>
            </w:r>
            <w:proofErr w:type="spellEnd"/>
            <w:r w:rsidRPr="00D27B21">
              <w:rPr>
                <w:rFonts w:cstheme="minorHAnsi"/>
                <w:sz w:val="20"/>
                <w:szCs w:val="20"/>
              </w:rPr>
              <w:t xml:space="preserve"> </w:t>
            </w:r>
            <w:proofErr w:type="spellStart"/>
            <w:r w:rsidRPr="00D27B21">
              <w:rPr>
                <w:rFonts w:cstheme="minorHAnsi"/>
                <w:sz w:val="20"/>
                <w:szCs w:val="20"/>
              </w:rPr>
              <w:t>Psychology</w:t>
            </w:r>
            <w:proofErr w:type="spellEnd"/>
            <w:r w:rsidRPr="00D27B21">
              <w:rPr>
                <w:rFonts w:cstheme="minorHAnsi"/>
                <w:sz w:val="20"/>
                <w:szCs w:val="20"/>
              </w:rPr>
              <w:t xml:space="preserve">, 66, 1034-1048. Online ISSN: 1432-1009. Access </w:t>
            </w:r>
            <w:proofErr w:type="spellStart"/>
            <w:r w:rsidRPr="00D27B21">
              <w:rPr>
                <w:rFonts w:cstheme="minorHAnsi"/>
                <w:sz w:val="20"/>
                <w:szCs w:val="20"/>
              </w:rPr>
              <w:t>Address</w:t>
            </w:r>
            <w:proofErr w:type="spellEnd"/>
            <w:r w:rsidRPr="00D27B21">
              <w:rPr>
                <w:rFonts w:cstheme="minorHAnsi"/>
                <w:sz w:val="20"/>
                <w:szCs w:val="20"/>
              </w:rPr>
              <w:t xml:space="preserve"> (12.12.2019): </w:t>
            </w:r>
            <w:hyperlink r:id="rId17" w:history="1">
              <w:r w:rsidRPr="00D27B21">
                <w:rPr>
                  <w:rFonts w:cstheme="minorHAnsi"/>
                  <w:sz w:val="20"/>
                  <w:szCs w:val="20"/>
                </w:rPr>
                <w:t>http://www.springerlink.com/content/100370/</w:t>
              </w:r>
            </w:hyperlink>
          </w:p>
          <w:p w14:paraId="2A16EAC2" w14:textId="77777777" w:rsidR="00B9309E" w:rsidRPr="00D27B21" w:rsidRDefault="00B9309E" w:rsidP="00B9309E">
            <w:pPr>
              <w:pStyle w:val="Default"/>
              <w:numPr>
                <w:ilvl w:val="0"/>
                <w:numId w:val="15"/>
              </w:numPr>
              <w:ind w:left="313" w:hanging="284"/>
              <w:jc w:val="both"/>
              <w:rPr>
                <w:rFonts w:asciiTheme="minorHAnsi" w:hAnsiTheme="minorHAnsi" w:cstheme="minorHAnsi"/>
                <w:b/>
                <w:bCs/>
                <w:i/>
                <w:iCs/>
                <w:color w:val="auto"/>
                <w:sz w:val="20"/>
                <w:szCs w:val="20"/>
              </w:rPr>
            </w:pPr>
            <w:proofErr w:type="spellStart"/>
            <w:r w:rsidRPr="00D27B21">
              <w:rPr>
                <w:rFonts w:asciiTheme="minorHAnsi" w:hAnsiTheme="minorHAnsi" w:cstheme="minorHAnsi"/>
                <w:b/>
                <w:bCs/>
                <w:i/>
                <w:iCs/>
                <w:color w:val="auto"/>
                <w:sz w:val="20"/>
                <w:szCs w:val="20"/>
              </w:rPr>
              <w:t>Between</w:t>
            </w:r>
            <w:proofErr w:type="spellEnd"/>
            <w:r w:rsidRPr="00D27B21">
              <w:rPr>
                <w:rFonts w:asciiTheme="minorHAnsi" w:hAnsiTheme="minorHAnsi" w:cstheme="minorHAnsi"/>
                <w:b/>
                <w:bCs/>
                <w:i/>
                <w:iCs/>
                <w:color w:val="auto"/>
                <w:sz w:val="20"/>
                <w:szCs w:val="20"/>
              </w:rPr>
              <w:t xml:space="preserve"> </w:t>
            </w:r>
            <w:proofErr w:type="spellStart"/>
            <w:r w:rsidRPr="00D27B21">
              <w:rPr>
                <w:rFonts w:asciiTheme="minorHAnsi" w:hAnsiTheme="minorHAnsi" w:cstheme="minorHAnsi"/>
                <w:b/>
                <w:bCs/>
                <w:i/>
                <w:iCs/>
                <w:color w:val="auto"/>
                <w:sz w:val="20"/>
                <w:szCs w:val="20"/>
              </w:rPr>
              <w:t>three</w:t>
            </w:r>
            <w:proofErr w:type="spellEnd"/>
            <w:r w:rsidRPr="00D27B21">
              <w:rPr>
                <w:rFonts w:asciiTheme="minorHAnsi" w:hAnsiTheme="minorHAnsi" w:cstheme="minorHAnsi"/>
                <w:b/>
                <w:bCs/>
                <w:i/>
                <w:iCs/>
                <w:color w:val="auto"/>
                <w:sz w:val="20"/>
                <w:szCs w:val="20"/>
              </w:rPr>
              <w:t xml:space="preserve"> </w:t>
            </w:r>
            <w:proofErr w:type="spellStart"/>
            <w:r w:rsidRPr="00D27B21">
              <w:rPr>
                <w:rFonts w:asciiTheme="minorHAnsi" w:hAnsiTheme="minorHAnsi" w:cstheme="minorHAnsi"/>
                <w:b/>
                <w:bCs/>
                <w:i/>
                <w:iCs/>
                <w:color w:val="auto"/>
                <w:sz w:val="20"/>
                <w:szCs w:val="20"/>
              </w:rPr>
              <w:t>and</w:t>
            </w:r>
            <w:proofErr w:type="spellEnd"/>
            <w:r w:rsidRPr="00D27B21">
              <w:rPr>
                <w:rFonts w:asciiTheme="minorHAnsi" w:hAnsiTheme="minorHAnsi" w:cstheme="minorHAnsi"/>
                <w:b/>
                <w:bCs/>
                <w:i/>
                <w:iCs/>
                <w:color w:val="auto"/>
                <w:sz w:val="20"/>
                <w:szCs w:val="20"/>
              </w:rPr>
              <w:t xml:space="preserve"> seven </w:t>
            </w:r>
            <w:proofErr w:type="spellStart"/>
            <w:r w:rsidRPr="00D27B21">
              <w:rPr>
                <w:rFonts w:asciiTheme="minorHAnsi" w:hAnsiTheme="minorHAnsi" w:cstheme="minorHAnsi"/>
                <w:b/>
                <w:bCs/>
                <w:i/>
                <w:iCs/>
                <w:color w:val="auto"/>
                <w:sz w:val="20"/>
                <w:szCs w:val="20"/>
              </w:rPr>
              <w:t>authors</w:t>
            </w:r>
            <w:proofErr w:type="spellEnd"/>
            <w:r w:rsidRPr="00D27B21">
              <w:rPr>
                <w:rFonts w:asciiTheme="minorHAnsi" w:hAnsiTheme="minorHAnsi" w:cstheme="minorHAnsi"/>
                <w:b/>
                <w:bCs/>
                <w:i/>
                <w:iCs/>
                <w:color w:val="auto"/>
                <w:sz w:val="20"/>
                <w:szCs w:val="20"/>
              </w:rPr>
              <w:t xml:space="preserve">: </w:t>
            </w:r>
          </w:p>
          <w:p w14:paraId="093B19DC" w14:textId="77777777" w:rsidR="00692D5E" w:rsidRPr="00D27B21" w:rsidRDefault="00692D5E" w:rsidP="00692D5E">
            <w:pPr>
              <w:autoSpaceDE w:val="0"/>
              <w:autoSpaceDN w:val="0"/>
              <w:adjustRightInd w:val="0"/>
              <w:ind w:left="313" w:hanging="313"/>
              <w:jc w:val="both"/>
              <w:rPr>
                <w:rFonts w:cstheme="minorHAnsi"/>
                <w:sz w:val="20"/>
                <w:szCs w:val="20"/>
              </w:rPr>
            </w:pPr>
            <w:proofErr w:type="spellStart"/>
            <w:r w:rsidRPr="00D27B21">
              <w:rPr>
                <w:rFonts w:cstheme="minorHAnsi"/>
                <w:sz w:val="20"/>
                <w:szCs w:val="20"/>
              </w:rPr>
              <w:t>Kernis</w:t>
            </w:r>
            <w:proofErr w:type="spellEnd"/>
            <w:r w:rsidRPr="00D27B21">
              <w:rPr>
                <w:rFonts w:cstheme="minorHAnsi"/>
                <w:sz w:val="20"/>
                <w:szCs w:val="20"/>
              </w:rPr>
              <w:t xml:space="preserve">, M. H., Cornell, D. P., Sun, C. R., </w:t>
            </w:r>
            <w:proofErr w:type="spellStart"/>
            <w:r w:rsidRPr="00D27B21">
              <w:rPr>
                <w:rFonts w:cstheme="minorHAnsi"/>
                <w:sz w:val="20"/>
                <w:szCs w:val="20"/>
              </w:rPr>
              <w:t>Berry</w:t>
            </w:r>
            <w:proofErr w:type="spellEnd"/>
            <w:r w:rsidRPr="00D27B21">
              <w:rPr>
                <w:rFonts w:cstheme="minorHAnsi"/>
                <w:sz w:val="20"/>
                <w:szCs w:val="20"/>
              </w:rPr>
              <w:t xml:space="preserve">, A., </w:t>
            </w:r>
            <w:proofErr w:type="spellStart"/>
            <w:r w:rsidRPr="00D27B21">
              <w:rPr>
                <w:rFonts w:cstheme="minorHAnsi"/>
                <w:sz w:val="20"/>
                <w:szCs w:val="20"/>
              </w:rPr>
              <w:t>Harlow</w:t>
            </w:r>
            <w:proofErr w:type="spellEnd"/>
            <w:r w:rsidRPr="00D27B21">
              <w:rPr>
                <w:rFonts w:cstheme="minorHAnsi"/>
                <w:sz w:val="20"/>
                <w:szCs w:val="20"/>
              </w:rPr>
              <w:t xml:space="preserve">, T. ve Bach, J. S. (1993). </w:t>
            </w:r>
            <w:proofErr w:type="spellStart"/>
            <w:r w:rsidRPr="00D27B21">
              <w:rPr>
                <w:rFonts w:cstheme="minorHAnsi"/>
                <w:sz w:val="20"/>
                <w:szCs w:val="20"/>
              </w:rPr>
              <w:t>There's</w:t>
            </w:r>
            <w:proofErr w:type="spellEnd"/>
            <w:r w:rsidRPr="00D27B21">
              <w:rPr>
                <w:rFonts w:cstheme="minorHAnsi"/>
                <w:sz w:val="20"/>
                <w:szCs w:val="20"/>
              </w:rPr>
              <w:t xml:space="preserve"> </w:t>
            </w:r>
            <w:proofErr w:type="spellStart"/>
            <w:r w:rsidRPr="00D27B21">
              <w:rPr>
                <w:rFonts w:cstheme="minorHAnsi"/>
                <w:sz w:val="20"/>
                <w:szCs w:val="20"/>
              </w:rPr>
              <w:t>more</w:t>
            </w:r>
            <w:proofErr w:type="spellEnd"/>
            <w:r w:rsidRPr="00D27B21">
              <w:rPr>
                <w:rFonts w:cstheme="minorHAnsi"/>
                <w:sz w:val="20"/>
                <w:szCs w:val="20"/>
              </w:rPr>
              <w:t xml:space="preserve"> </w:t>
            </w:r>
            <w:proofErr w:type="spellStart"/>
            <w:r w:rsidRPr="00D27B21">
              <w:rPr>
                <w:rFonts w:cstheme="minorHAnsi"/>
                <w:sz w:val="20"/>
                <w:szCs w:val="20"/>
              </w:rPr>
              <w:t>to</w:t>
            </w:r>
            <w:proofErr w:type="spellEnd"/>
            <w:r w:rsidRPr="00D27B21">
              <w:rPr>
                <w:rFonts w:cstheme="minorHAnsi"/>
                <w:sz w:val="20"/>
                <w:szCs w:val="20"/>
              </w:rPr>
              <w:t xml:space="preserve"> self-</w:t>
            </w:r>
            <w:proofErr w:type="spellStart"/>
            <w:r w:rsidRPr="00D27B21">
              <w:rPr>
                <w:rFonts w:cstheme="minorHAnsi"/>
                <w:sz w:val="20"/>
                <w:szCs w:val="20"/>
              </w:rPr>
              <w:t>esteem</w:t>
            </w:r>
            <w:proofErr w:type="spellEnd"/>
            <w:r w:rsidRPr="00D27B21">
              <w:rPr>
                <w:rFonts w:cstheme="minorHAnsi"/>
                <w:sz w:val="20"/>
                <w:szCs w:val="20"/>
              </w:rPr>
              <w:t xml:space="preserve"> </w:t>
            </w:r>
            <w:proofErr w:type="spellStart"/>
            <w:r w:rsidRPr="00D27B21">
              <w:rPr>
                <w:rFonts w:cstheme="minorHAnsi"/>
                <w:sz w:val="20"/>
                <w:szCs w:val="20"/>
              </w:rPr>
              <w:t>than</w:t>
            </w:r>
            <w:proofErr w:type="spellEnd"/>
            <w:r w:rsidRPr="00D27B21">
              <w:rPr>
                <w:rFonts w:cstheme="minorHAnsi"/>
                <w:sz w:val="20"/>
                <w:szCs w:val="20"/>
              </w:rPr>
              <w:t xml:space="preserve"> </w:t>
            </w:r>
            <w:proofErr w:type="spellStart"/>
            <w:r w:rsidRPr="00D27B21">
              <w:rPr>
                <w:rFonts w:cstheme="minorHAnsi"/>
                <w:sz w:val="20"/>
                <w:szCs w:val="20"/>
              </w:rPr>
              <w:t>whether</w:t>
            </w:r>
            <w:proofErr w:type="spellEnd"/>
            <w:r w:rsidRPr="00D27B21">
              <w:rPr>
                <w:rFonts w:cstheme="minorHAnsi"/>
                <w:sz w:val="20"/>
                <w:szCs w:val="20"/>
              </w:rPr>
              <w:t xml:space="preserve"> it is </w:t>
            </w:r>
            <w:proofErr w:type="spellStart"/>
            <w:r w:rsidRPr="00D27B21">
              <w:rPr>
                <w:rFonts w:cstheme="minorHAnsi"/>
                <w:sz w:val="20"/>
                <w:szCs w:val="20"/>
              </w:rPr>
              <w:t>high</w:t>
            </w:r>
            <w:proofErr w:type="spellEnd"/>
            <w:r w:rsidRPr="00D27B21">
              <w:rPr>
                <w:rFonts w:cstheme="minorHAnsi"/>
                <w:sz w:val="20"/>
                <w:szCs w:val="20"/>
              </w:rPr>
              <w:t xml:space="preserve"> </w:t>
            </w:r>
            <w:proofErr w:type="spellStart"/>
            <w:r w:rsidRPr="00D27B21">
              <w:rPr>
                <w:rFonts w:cstheme="minorHAnsi"/>
                <w:sz w:val="20"/>
                <w:szCs w:val="20"/>
              </w:rPr>
              <w:t>or</w:t>
            </w:r>
            <w:proofErr w:type="spellEnd"/>
            <w:r w:rsidRPr="00D27B21">
              <w:rPr>
                <w:rFonts w:cstheme="minorHAnsi"/>
                <w:sz w:val="20"/>
                <w:szCs w:val="20"/>
              </w:rPr>
              <w:t xml:space="preserve"> </w:t>
            </w:r>
            <w:proofErr w:type="spellStart"/>
            <w:r w:rsidRPr="00D27B21">
              <w:rPr>
                <w:rFonts w:cstheme="minorHAnsi"/>
                <w:sz w:val="20"/>
                <w:szCs w:val="20"/>
              </w:rPr>
              <w:t>low</w:t>
            </w:r>
            <w:proofErr w:type="spellEnd"/>
            <w:r w:rsidRPr="00D27B21">
              <w:rPr>
                <w:rFonts w:cstheme="minorHAnsi"/>
                <w:sz w:val="20"/>
                <w:szCs w:val="20"/>
              </w:rPr>
              <w:t xml:space="preserve">: </w:t>
            </w: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t>importance</w:t>
            </w:r>
            <w:proofErr w:type="spellEnd"/>
            <w:r w:rsidRPr="00D27B21">
              <w:rPr>
                <w:rFonts w:cstheme="minorHAnsi"/>
                <w:sz w:val="20"/>
                <w:szCs w:val="20"/>
              </w:rPr>
              <w:t xml:space="preserve"> of </w:t>
            </w:r>
            <w:proofErr w:type="spellStart"/>
            <w:r w:rsidRPr="00D27B21">
              <w:rPr>
                <w:rFonts w:cstheme="minorHAnsi"/>
                <w:sz w:val="20"/>
                <w:szCs w:val="20"/>
              </w:rPr>
              <w:t>stability</w:t>
            </w:r>
            <w:proofErr w:type="spellEnd"/>
            <w:r w:rsidRPr="00D27B21">
              <w:rPr>
                <w:rFonts w:cstheme="minorHAnsi"/>
                <w:sz w:val="20"/>
                <w:szCs w:val="20"/>
              </w:rPr>
              <w:t xml:space="preserve"> of self-</w:t>
            </w:r>
            <w:proofErr w:type="spellStart"/>
            <w:r w:rsidRPr="00D27B21">
              <w:rPr>
                <w:rFonts w:cstheme="minorHAnsi"/>
                <w:sz w:val="20"/>
                <w:szCs w:val="20"/>
              </w:rPr>
              <w:t>esteem</w:t>
            </w:r>
            <w:proofErr w:type="spellEnd"/>
            <w:r w:rsidRPr="00D27B21">
              <w:rPr>
                <w:rFonts w:cstheme="minorHAnsi"/>
                <w:sz w:val="20"/>
                <w:szCs w:val="20"/>
              </w:rPr>
              <w:t xml:space="preserve">. </w:t>
            </w:r>
            <w:proofErr w:type="spellStart"/>
            <w:r w:rsidRPr="00D27B21">
              <w:rPr>
                <w:rFonts w:cstheme="minorHAnsi"/>
                <w:sz w:val="20"/>
                <w:szCs w:val="20"/>
              </w:rPr>
              <w:t>Journal</w:t>
            </w:r>
            <w:proofErr w:type="spellEnd"/>
            <w:r w:rsidRPr="00D27B21">
              <w:rPr>
                <w:rFonts w:cstheme="minorHAnsi"/>
                <w:sz w:val="20"/>
                <w:szCs w:val="20"/>
              </w:rPr>
              <w:t xml:space="preserve"> of </w:t>
            </w:r>
            <w:proofErr w:type="spellStart"/>
            <w:r w:rsidRPr="00D27B21">
              <w:rPr>
                <w:rFonts w:cstheme="minorHAnsi"/>
                <w:sz w:val="20"/>
                <w:szCs w:val="20"/>
              </w:rPr>
              <w:t>Personality</w:t>
            </w:r>
            <w:proofErr w:type="spellEnd"/>
            <w:r w:rsidRPr="00D27B21">
              <w:rPr>
                <w:rFonts w:cstheme="minorHAnsi"/>
                <w:sz w:val="20"/>
                <w:szCs w:val="20"/>
              </w:rPr>
              <w:t xml:space="preserve"> </w:t>
            </w:r>
            <w:proofErr w:type="spellStart"/>
            <w:r w:rsidRPr="00D27B21">
              <w:rPr>
                <w:rFonts w:cstheme="minorHAnsi"/>
                <w:sz w:val="20"/>
                <w:szCs w:val="20"/>
              </w:rPr>
              <w:t>and</w:t>
            </w:r>
            <w:proofErr w:type="spellEnd"/>
            <w:r w:rsidRPr="00D27B21">
              <w:rPr>
                <w:rFonts w:cstheme="minorHAnsi"/>
                <w:sz w:val="20"/>
                <w:szCs w:val="20"/>
              </w:rPr>
              <w:t xml:space="preserve"> </w:t>
            </w:r>
            <w:proofErr w:type="spellStart"/>
            <w:r w:rsidRPr="00D27B21">
              <w:rPr>
                <w:rFonts w:cstheme="minorHAnsi"/>
                <w:sz w:val="20"/>
                <w:szCs w:val="20"/>
              </w:rPr>
              <w:t>Social</w:t>
            </w:r>
            <w:proofErr w:type="spellEnd"/>
            <w:r w:rsidRPr="00D27B21">
              <w:rPr>
                <w:rFonts w:cstheme="minorHAnsi"/>
                <w:sz w:val="20"/>
                <w:szCs w:val="20"/>
              </w:rPr>
              <w:t xml:space="preserve"> </w:t>
            </w:r>
            <w:proofErr w:type="spellStart"/>
            <w:r w:rsidRPr="00D27B21">
              <w:rPr>
                <w:rFonts w:cstheme="minorHAnsi"/>
                <w:sz w:val="20"/>
                <w:szCs w:val="20"/>
              </w:rPr>
              <w:t>Psychology</w:t>
            </w:r>
            <w:proofErr w:type="spellEnd"/>
            <w:r w:rsidRPr="00D27B21">
              <w:rPr>
                <w:rFonts w:cstheme="minorHAnsi"/>
                <w:sz w:val="20"/>
                <w:szCs w:val="20"/>
              </w:rPr>
              <w:t xml:space="preserve">, 65, 1190-1204. </w:t>
            </w:r>
          </w:p>
          <w:p w14:paraId="4C38EF5D" w14:textId="77777777" w:rsidR="00B9309E" w:rsidRPr="00D27B21" w:rsidRDefault="00B9309E" w:rsidP="00B9309E">
            <w:pPr>
              <w:widowControl w:val="0"/>
              <w:tabs>
                <w:tab w:val="left" w:pos="284"/>
                <w:tab w:val="left" w:pos="1843"/>
              </w:tabs>
              <w:autoSpaceDE w:val="0"/>
              <w:autoSpaceDN w:val="0"/>
              <w:adjustRightInd w:val="0"/>
              <w:ind w:left="313" w:hanging="284"/>
              <w:jc w:val="both"/>
              <w:rPr>
                <w:rFonts w:cstheme="minorHAnsi"/>
                <w:sz w:val="20"/>
                <w:szCs w:val="20"/>
              </w:rPr>
            </w:pPr>
            <w:r w:rsidRPr="00D27B21">
              <w:rPr>
                <w:rFonts w:cstheme="minorHAnsi"/>
                <w:sz w:val="20"/>
                <w:szCs w:val="20"/>
              </w:rPr>
              <w:t xml:space="preserve">Gül, A., Örücü, Ö. K. &amp; Karaca, O. (2006). An </w:t>
            </w:r>
            <w:proofErr w:type="spellStart"/>
            <w:r w:rsidRPr="00D27B21">
              <w:rPr>
                <w:rFonts w:cstheme="minorHAnsi"/>
                <w:sz w:val="20"/>
                <w:szCs w:val="20"/>
              </w:rPr>
              <w:t>approach</w:t>
            </w:r>
            <w:proofErr w:type="spellEnd"/>
            <w:r w:rsidRPr="00D27B21">
              <w:rPr>
                <w:rFonts w:cstheme="minorHAnsi"/>
                <w:sz w:val="20"/>
                <w:szCs w:val="20"/>
              </w:rPr>
              <w:t xml:space="preserve"> </w:t>
            </w:r>
            <w:proofErr w:type="spellStart"/>
            <w:r w:rsidRPr="00D27B21">
              <w:rPr>
                <w:rFonts w:cstheme="minorHAnsi"/>
                <w:sz w:val="20"/>
                <w:szCs w:val="20"/>
              </w:rPr>
              <w:t>for</w:t>
            </w:r>
            <w:proofErr w:type="spellEnd"/>
            <w:r w:rsidRPr="00D27B21">
              <w:rPr>
                <w:rFonts w:cstheme="minorHAnsi"/>
                <w:sz w:val="20"/>
                <w:szCs w:val="20"/>
              </w:rPr>
              <w:t xml:space="preserve"> </w:t>
            </w:r>
            <w:proofErr w:type="spellStart"/>
            <w:r w:rsidRPr="00D27B21">
              <w:rPr>
                <w:rFonts w:cstheme="minorHAnsi"/>
                <w:sz w:val="20"/>
                <w:szCs w:val="20"/>
              </w:rPr>
              <w:t>Recreation</w:t>
            </w:r>
            <w:proofErr w:type="spellEnd"/>
            <w:r w:rsidRPr="00D27B21">
              <w:rPr>
                <w:rFonts w:cstheme="minorHAnsi"/>
                <w:sz w:val="20"/>
                <w:szCs w:val="20"/>
              </w:rPr>
              <w:t xml:space="preserve"> </w:t>
            </w:r>
            <w:proofErr w:type="spellStart"/>
            <w:r w:rsidRPr="00D27B21">
              <w:rPr>
                <w:rFonts w:cstheme="minorHAnsi"/>
                <w:sz w:val="20"/>
                <w:szCs w:val="20"/>
              </w:rPr>
              <w:t>Suitability</w:t>
            </w:r>
            <w:proofErr w:type="spellEnd"/>
            <w:r w:rsidRPr="00D27B21">
              <w:rPr>
                <w:rFonts w:cstheme="minorHAnsi"/>
                <w:sz w:val="20"/>
                <w:szCs w:val="20"/>
              </w:rPr>
              <w:t xml:space="preserve"> Analysis </w:t>
            </w:r>
            <w:proofErr w:type="spellStart"/>
            <w:r w:rsidRPr="00D27B21">
              <w:rPr>
                <w:rFonts w:cstheme="minorHAnsi"/>
                <w:sz w:val="20"/>
                <w:szCs w:val="20"/>
              </w:rPr>
              <w:t>to</w:t>
            </w:r>
            <w:proofErr w:type="spellEnd"/>
            <w:r w:rsidRPr="00D27B21">
              <w:rPr>
                <w:rFonts w:cstheme="minorHAnsi"/>
                <w:sz w:val="20"/>
                <w:szCs w:val="20"/>
              </w:rPr>
              <w:t xml:space="preserve"> </w:t>
            </w:r>
            <w:proofErr w:type="spellStart"/>
            <w:r w:rsidRPr="00D27B21">
              <w:rPr>
                <w:rFonts w:cstheme="minorHAnsi"/>
                <w:sz w:val="20"/>
                <w:szCs w:val="20"/>
              </w:rPr>
              <w:t>Recreation</w:t>
            </w:r>
            <w:proofErr w:type="spellEnd"/>
            <w:r w:rsidRPr="00D27B21">
              <w:rPr>
                <w:rFonts w:cstheme="minorHAnsi"/>
                <w:sz w:val="20"/>
                <w:szCs w:val="20"/>
              </w:rPr>
              <w:t xml:space="preserve"> Planning in Gölcük Nature Park. </w:t>
            </w:r>
            <w:proofErr w:type="spellStart"/>
            <w:r w:rsidRPr="00D27B21">
              <w:rPr>
                <w:rFonts w:cstheme="minorHAnsi"/>
                <w:sz w:val="20"/>
                <w:szCs w:val="20"/>
              </w:rPr>
              <w:t>Environmental</w:t>
            </w:r>
            <w:proofErr w:type="spellEnd"/>
            <w:r w:rsidRPr="00D27B21">
              <w:rPr>
                <w:rFonts w:cstheme="minorHAnsi"/>
                <w:sz w:val="20"/>
                <w:szCs w:val="20"/>
              </w:rPr>
              <w:t xml:space="preserve"> Management, 37(5), 606–625. Online ISSN: 1432-1009. Access </w:t>
            </w:r>
            <w:proofErr w:type="spellStart"/>
            <w:r w:rsidRPr="00D27B21">
              <w:rPr>
                <w:rFonts w:cstheme="minorHAnsi"/>
                <w:sz w:val="20"/>
                <w:szCs w:val="20"/>
              </w:rPr>
              <w:t>Address</w:t>
            </w:r>
            <w:proofErr w:type="spellEnd"/>
            <w:r w:rsidRPr="00D27B21">
              <w:rPr>
                <w:rFonts w:cstheme="minorHAnsi"/>
                <w:sz w:val="20"/>
                <w:szCs w:val="20"/>
              </w:rPr>
              <w:t xml:space="preserve"> (12.12.2019): </w:t>
            </w:r>
            <w:hyperlink r:id="rId18" w:history="1">
              <w:r w:rsidRPr="00D27B21">
                <w:rPr>
                  <w:rFonts w:cstheme="minorHAnsi"/>
                  <w:sz w:val="20"/>
                  <w:szCs w:val="20"/>
                </w:rPr>
                <w:t>http://www.springerlink.com/content/100370/</w:t>
              </w:r>
            </w:hyperlink>
          </w:p>
          <w:p w14:paraId="2A1D3CFF" w14:textId="77777777" w:rsidR="00B9309E" w:rsidRPr="00D27B21" w:rsidRDefault="00B9309E" w:rsidP="00B9309E">
            <w:pPr>
              <w:widowControl w:val="0"/>
              <w:tabs>
                <w:tab w:val="left" w:pos="284"/>
                <w:tab w:val="left" w:pos="1843"/>
              </w:tabs>
              <w:autoSpaceDE w:val="0"/>
              <w:autoSpaceDN w:val="0"/>
              <w:adjustRightInd w:val="0"/>
              <w:ind w:left="313" w:hanging="284"/>
              <w:jc w:val="both"/>
              <w:rPr>
                <w:rFonts w:cstheme="minorHAnsi"/>
                <w:sz w:val="20"/>
                <w:szCs w:val="20"/>
              </w:rPr>
            </w:pPr>
            <w:proofErr w:type="spellStart"/>
            <w:r w:rsidRPr="00D27B21">
              <w:rPr>
                <w:rFonts w:cstheme="minorHAnsi"/>
                <w:b/>
                <w:bCs/>
                <w:i/>
                <w:iCs/>
                <w:sz w:val="20"/>
                <w:szCs w:val="20"/>
              </w:rPr>
              <w:t>If</w:t>
            </w:r>
            <w:proofErr w:type="spellEnd"/>
            <w:r w:rsidRPr="00D27B21">
              <w:rPr>
                <w:rFonts w:cstheme="minorHAnsi"/>
                <w:b/>
                <w:bCs/>
                <w:i/>
                <w:iCs/>
                <w:sz w:val="20"/>
                <w:szCs w:val="20"/>
              </w:rPr>
              <w:t xml:space="preserve"> </w:t>
            </w:r>
            <w:proofErr w:type="spellStart"/>
            <w:r w:rsidRPr="00D27B21">
              <w:rPr>
                <w:rFonts w:cstheme="minorHAnsi"/>
                <w:b/>
                <w:bCs/>
                <w:i/>
                <w:iCs/>
                <w:sz w:val="20"/>
                <w:szCs w:val="20"/>
              </w:rPr>
              <w:t>the</w:t>
            </w:r>
            <w:proofErr w:type="spellEnd"/>
            <w:r w:rsidRPr="00D27B21">
              <w:rPr>
                <w:rFonts w:cstheme="minorHAnsi"/>
                <w:b/>
                <w:bCs/>
                <w:i/>
                <w:iCs/>
                <w:sz w:val="20"/>
                <w:szCs w:val="20"/>
              </w:rPr>
              <w:t xml:space="preserve"> </w:t>
            </w:r>
            <w:proofErr w:type="spellStart"/>
            <w:r w:rsidRPr="00D27B21">
              <w:rPr>
                <w:rFonts w:cstheme="minorHAnsi"/>
                <w:b/>
                <w:bCs/>
                <w:i/>
                <w:iCs/>
                <w:sz w:val="20"/>
                <w:szCs w:val="20"/>
              </w:rPr>
              <w:t>number</w:t>
            </w:r>
            <w:proofErr w:type="spellEnd"/>
            <w:r w:rsidRPr="00D27B21">
              <w:rPr>
                <w:rFonts w:cstheme="minorHAnsi"/>
                <w:b/>
                <w:bCs/>
                <w:i/>
                <w:iCs/>
                <w:sz w:val="20"/>
                <w:szCs w:val="20"/>
              </w:rPr>
              <w:t xml:space="preserve"> of </w:t>
            </w:r>
            <w:proofErr w:type="spellStart"/>
            <w:r w:rsidRPr="00D27B21">
              <w:rPr>
                <w:rFonts w:cstheme="minorHAnsi"/>
                <w:b/>
                <w:bCs/>
                <w:i/>
                <w:iCs/>
                <w:sz w:val="20"/>
                <w:szCs w:val="20"/>
              </w:rPr>
              <w:t>authors</w:t>
            </w:r>
            <w:proofErr w:type="spellEnd"/>
            <w:r w:rsidRPr="00D27B21">
              <w:rPr>
                <w:rFonts w:cstheme="minorHAnsi"/>
                <w:b/>
                <w:bCs/>
                <w:i/>
                <w:iCs/>
                <w:sz w:val="20"/>
                <w:szCs w:val="20"/>
              </w:rPr>
              <w:t xml:space="preserve"> is </w:t>
            </w:r>
            <w:proofErr w:type="spellStart"/>
            <w:r w:rsidRPr="00D27B21">
              <w:rPr>
                <w:rFonts w:cstheme="minorHAnsi"/>
                <w:b/>
                <w:bCs/>
                <w:i/>
                <w:iCs/>
                <w:sz w:val="20"/>
                <w:szCs w:val="20"/>
              </w:rPr>
              <w:t>eight</w:t>
            </w:r>
            <w:proofErr w:type="spellEnd"/>
            <w:r w:rsidRPr="00D27B21">
              <w:rPr>
                <w:rFonts w:cstheme="minorHAnsi"/>
                <w:b/>
                <w:bCs/>
                <w:i/>
                <w:iCs/>
                <w:sz w:val="20"/>
                <w:szCs w:val="20"/>
              </w:rPr>
              <w:t xml:space="preserve"> </w:t>
            </w:r>
            <w:proofErr w:type="spellStart"/>
            <w:r w:rsidRPr="00D27B21">
              <w:rPr>
                <w:rFonts w:cstheme="minorHAnsi"/>
                <w:b/>
                <w:bCs/>
                <w:i/>
                <w:iCs/>
                <w:sz w:val="20"/>
                <w:szCs w:val="20"/>
              </w:rPr>
              <w:t>or</w:t>
            </w:r>
            <w:proofErr w:type="spellEnd"/>
            <w:r w:rsidRPr="00D27B21">
              <w:rPr>
                <w:rFonts w:cstheme="minorHAnsi"/>
                <w:b/>
                <w:bCs/>
                <w:i/>
                <w:iCs/>
                <w:sz w:val="20"/>
                <w:szCs w:val="20"/>
              </w:rPr>
              <w:t xml:space="preserve"> </w:t>
            </w:r>
            <w:proofErr w:type="spellStart"/>
            <w:r w:rsidRPr="00D27B21">
              <w:rPr>
                <w:rFonts w:cstheme="minorHAnsi"/>
                <w:b/>
                <w:bCs/>
                <w:i/>
                <w:iCs/>
                <w:sz w:val="20"/>
                <w:szCs w:val="20"/>
              </w:rPr>
              <w:t>more</w:t>
            </w:r>
            <w:proofErr w:type="spellEnd"/>
            <w:r w:rsidRPr="00D27B21">
              <w:rPr>
                <w:rFonts w:cstheme="minorHAnsi"/>
                <w:sz w:val="20"/>
                <w:szCs w:val="20"/>
              </w:rPr>
              <w:t xml:space="preserve">; </w:t>
            </w:r>
            <w:proofErr w:type="spellStart"/>
            <w:r w:rsidRPr="00D27B21">
              <w:rPr>
                <w:rFonts w:cstheme="minorHAnsi"/>
                <w:sz w:val="20"/>
                <w:szCs w:val="20"/>
              </w:rPr>
              <w:t>After</w:t>
            </w:r>
            <w:proofErr w:type="spellEnd"/>
            <w:r w:rsidRPr="00D27B21">
              <w:rPr>
                <w:rFonts w:cstheme="minorHAnsi"/>
                <w:sz w:val="20"/>
                <w:szCs w:val="20"/>
              </w:rPr>
              <w:t xml:space="preserve"> </w:t>
            </w: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t>names</w:t>
            </w:r>
            <w:proofErr w:type="spellEnd"/>
            <w:r w:rsidRPr="00D27B21">
              <w:rPr>
                <w:rFonts w:cstheme="minorHAnsi"/>
                <w:sz w:val="20"/>
                <w:szCs w:val="20"/>
              </w:rPr>
              <w:t xml:space="preserve"> of </w:t>
            </w: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t>first</w:t>
            </w:r>
            <w:proofErr w:type="spellEnd"/>
            <w:r w:rsidRPr="00D27B21">
              <w:rPr>
                <w:rFonts w:cstheme="minorHAnsi"/>
                <w:sz w:val="20"/>
                <w:szCs w:val="20"/>
              </w:rPr>
              <w:t xml:space="preserve"> </w:t>
            </w:r>
            <w:proofErr w:type="spellStart"/>
            <w:r w:rsidRPr="00D27B21">
              <w:rPr>
                <w:rFonts w:cstheme="minorHAnsi"/>
                <w:sz w:val="20"/>
                <w:szCs w:val="20"/>
              </w:rPr>
              <w:t>six</w:t>
            </w:r>
            <w:proofErr w:type="spellEnd"/>
            <w:r w:rsidRPr="00D27B21">
              <w:rPr>
                <w:rFonts w:cstheme="minorHAnsi"/>
                <w:sz w:val="20"/>
                <w:szCs w:val="20"/>
              </w:rPr>
              <w:t xml:space="preserve"> </w:t>
            </w:r>
            <w:proofErr w:type="spellStart"/>
            <w:r w:rsidRPr="00D27B21">
              <w:rPr>
                <w:rFonts w:cstheme="minorHAnsi"/>
                <w:sz w:val="20"/>
                <w:szCs w:val="20"/>
              </w:rPr>
              <w:t>authors</w:t>
            </w:r>
            <w:proofErr w:type="spellEnd"/>
            <w:r w:rsidRPr="00D27B21">
              <w:rPr>
                <w:rFonts w:cstheme="minorHAnsi"/>
                <w:sz w:val="20"/>
                <w:szCs w:val="20"/>
              </w:rPr>
              <w:t xml:space="preserve"> </w:t>
            </w:r>
            <w:proofErr w:type="spellStart"/>
            <w:r w:rsidRPr="00D27B21">
              <w:rPr>
                <w:rFonts w:cstheme="minorHAnsi"/>
                <w:sz w:val="20"/>
                <w:szCs w:val="20"/>
              </w:rPr>
              <w:t>are</w:t>
            </w:r>
            <w:proofErr w:type="spellEnd"/>
            <w:r w:rsidRPr="00D27B21">
              <w:rPr>
                <w:rFonts w:cstheme="minorHAnsi"/>
                <w:sz w:val="20"/>
                <w:szCs w:val="20"/>
              </w:rPr>
              <w:t xml:space="preserve"> </w:t>
            </w:r>
            <w:proofErr w:type="spellStart"/>
            <w:r w:rsidRPr="00D27B21">
              <w:rPr>
                <w:rFonts w:cstheme="minorHAnsi"/>
                <w:sz w:val="20"/>
                <w:szCs w:val="20"/>
              </w:rPr>
              <w:t>listed</w:t>
            </w:r>
            <w:proofErr w:type="spellEnd"/>
            <w:r w:rsidRPr="00D27B21">
              <w:rPr>
                <w:rFonts w:cstheme="minorHAnsi"/>
                <w:sz w:val="20"/>
                <w:szCs w:val="20"/>
              </w:rPr>
              <w:t xml:space="preserve">, </w:t>
            </w:r>
            <w:proofErr w:type="spellStart"/>
            <w:r w:rsidRPr="00D27B21">
              <w:rPr>
                <w:rFonts w:cstheme="minorHAnsi"/>
                <w:sz w:val="20"/>
                <w:szCs w:val="20"/>
              </w:rPr>
              <w:t>three</w:t>
            </w:r>
            <w:proofErr w:type="spellEnd"/>
            <w:r w:rsidRPr="00D27B21">
              <w:rPr>
                <w:rFonts w:cstheme="minorHAnsi"/>
                <w:sz w:val="20"/>
                <w:szCs w:val="20"/>
              </w:rPr>
              <w:t xml:space="preserve"> </w:t>
            </w:r>
            <w:proofErr w:type="spellStart"/>
            <w:r w:rsidRPr="00D27B21">
              <w:rPr>
                <w:rFonts w:cstheme="minorHAnsi"/>
                <w:sz w:val="20"/>
                <w:szCs w:val="20"/>
              </w:rPr>
              <w:t>dots</w:t>
            </w:r>
            <w:proofErr w:type="spellEnd"/>
            <w:r w:rsidRPr="00D27B21">
              <w:rPr>
                <w:rFonts w:cstheme="minorHAnsi"/>
                <w:sz w:val="20"/>
                <w:szCs w:val="20"/>
              </w:rPr>
              <w:t xml:space="preserve"> </w:t>
            </w:r>
            <w:proofErr w:type="spellStart"/>
            <w:r w:rsidRPr="00D27B21">
              <w:rPr>
                <w:rFonts w:cstheme="minorHAnsi"/>
                <w:sz w:val="20"/>
                <w:szCs w:val="20"/>
              </w:rPr>
              <w:t>are</w:t>
            </w:r>
            <w:proofErr w:type="spellEnd"/>
            <w:r w:rsidRPr="00D27B21">
              <w:rPr>
                <w:rFonts w:cstheme="minorHAnsi"/>
                <w:sz w:val="20"/>
                <w:szCs w:val="20"/>
              </w:rPr>
              <w:t xml:space="preserve"> </w:t>
            </w:r>
            <w:proofErr w:type="spellStart"/>
            <w:r w:rsidRPr="00D27B21">
              <w:rPr>
                <w:rFonts w:cstheme="minorHAnsi"/>
                <w:sz w:val="20"/>
                <w:szCs w:val="20"/>
              </w:rPr>
              <w:t>added</w:t>
            </w:r>
            <w:proofErr w:type="spellEnd"/>
            <w:r w:rsidRPr="00D27B21">
              <w:rPr>
                <w:rFonts w:cstheme="minorHAnsi"/>
                <w:sz w:val="20"/>
                <w:szCs w:val="20"/>
              </w:rPr>
              <w:t xml:space="preserve"> </w:t>
            </w:r>
            <w:proofErr w:type="spellStart"/>
            <w:r w:rsidRPr="00D27B21">
              <w:rPr>
                <w:rFonts w:cstheme="minorHAnsi"/>
                <w:sz w:val="20"/>
                <w:szCs w:val="20"/>
              </w:rPr>
              <w:t>and</w:t>
            </w:r>
            <w:proofErr w:type="spellEnd"/>
            <w:r w:rsidRPr="00D27B21">
              <w:rPr>
                <w:rFonts w:cstheme="minorHAnsi"/>
                <w:sz w:val="20"/>
                <w:szCs w:val="20"/>
              </w:rPr>
              <w:t xml:space="preserve"> </w:t>
            </w:r>
            <w:proofErr w:type="spellStart"/>
            <w:r w:rsidRPr="00D27B21">
              <w:rPr>
                <w:rFonts w:cstheme="minorHAnsi"/>
                <w:sz w:val="20"/>
                <w:szCs w:val="20"/>
              </w:rPr>
              <w:t>the</w:t>
            </w:r>
            <w:proofErr w:type="spellEnd"/>
            <w:r w:rsidRPr="00D27B21">
              <w:rPr>
                <w:rFonts w:cstheme="minorHAnsi"/>
                <w:sz w:val="20"/>
                <w:szCs w:val="20"/>
              </w:rPr>
              <w:t xml:space="preserve"> name of </w:t>
            </w: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t>last</w:t>
            </w:r>
            <w:proofErr w:type="spellEnd"/>
            <w:r w:rsidRPr="00D27B21">
              <w:rPr>
                <w:rFonts w:cstheme="minorHAnsi"/>
                <w:sz w:val="20"/>
                <w:szCs w:val="20"/>
              </w:rPr>
              <w:t xml:space="preserve"> </w:t>
            </w:r>
            <w:proofErr w:type="spellStart"/>
            <w:r w:rsidRPr="00D27B21">
              <w:rPr>
                <w:rFonts w:cstheme="minorHAnsi"/>
                <w:sz w:val="20"/>
                <w:szCs w:val="20"/>
              </w:rPr>
              <w:t>author</w:t>
            </w:r>
            <w:proofErr w:type="spellEnd"/>
            <w:r w:rsidRPr="00D27B21">
              <w:rPr>
                <w:rFonts w:cstheme="minorHAnsi"/>
                <w:sz w:val="20"/>
                <w:szCs w:val="20"/>
              </w:rPr>
              <w:t xml:space="preserve"> is </w:t>
            </w:r>
            <w:proofErr w:type="spellStart"/>
            <w:r w:rsidRPr="00D27B21">
              <w:rPr>
                <w:rFonts w:cstheme="minorHAnsi"/>
                <w:sz w:val="20"/>
                <w:szCs w:val="20"/>
              </w:rPr>
              <w:t>added</w:t>
            </w:r>
            <w:proofErr w:type="spellEnd"/>
            <w:r w:rsidRPr="00D27B21">
              <w:rPr>
                <w:rFonts w:cstheme="minorHAnsi"/>
                <w:sz w:val="20"/>
                <w:szCs w:val="20"/>
              </w:rPr>
              <w:t xml:space="preserve">. </w:t>
            </w:r>
            <w:proofErr w:type="spellStart"/>
            <w:r w:rsidRPr="00D27B21">
              <w:rPr>
                <w:rFonts w:cstheme="minorHAnsi"/>
                <w:sz w:val="20"/>
                <w:szCs w:val="20"/>
              </w:rPr>
              <w:t>More</w:t>
            </w:r>
            <w:proofErr w:type="spellEnd"/>
            <w:r w:rsidRPr="00D27B21">
              <w:rPr>
                <w:rFonts w:cstheme="minorHAnsi"/>
                <w:sz w:val="20"/>
                <w:szCs w:val="20"/>
              </w:rPr>
              <w:t xml:space="preserve"> </w:t>
            </w:r>
            <w:proofErr w:type="spellStart"/>
            <w:r w:rsidRPr="00D27B21">
              <w:rPr>
                <w:rFonts w:cstheme="minorHAnsi"/>
                <w:sz w:val="20"/>
                <w:szCs w:val="20"/>
              </w:rPr>
              <w:t>than</w:t>
            </w:r>
            <w:proofErr w:type="spellEnd"/>
            <w:r w:rsidRPr="00D27B21">
              <w:rPr>
                <w:rFonts w:cstheme="minorHAnsi"/>
                <w:sz w:val="20"/>
                <w:szCs w:val="20"/>
              </w:rPr>
              <w:t xml:space="preserve"> seven </w:t>
            </w:r>
            <w:proofErr w:type="spellStart"/>
            <w:r w:rsidRPr="00D27B21">
              <w:rPr>
                <w:rFonts w:cstheme="minorHAnsi"/>
                <w:sz w:val="20"/>
                <w:szCs w:val="20"/>
              </w:rPr>
              <w:t>names</w:t>
            </w:r>
            <w:proofErr w:type="spellEnd"/>
            <w:r w:rsidRPr="00D27B21">
              <w:rPr>
                <w:rFonts w:cstheme="minorHAnsi"/>
                <w:sz w:val="20"/>
                <w:szCs w:val="20"/>
              </w:rPr>
              <w:t xml:space="preserve"> </w:t>
            </w:r>
            <w:proofErr w:type="spellStart"/>
            <w:r w:rsidRPr="00D27B21">
              <w:rPr>
                <w:rFonts w:cstheme="minorHAnsi"/>
                <w:sz w:val="20"/>
                <w:szCs w:val="20"/>
              </w:rPr>
              <w:t>should</w:t>
            </w:r>
            <w:proofErr w:type="spellEnd"/>
            <w:r w:rsidRPr="00D27B21">
              <w:rPr>
                <w:rFonts w:cstheme="minorHAnsi"/>
                <w:sz w:val="20"/>
                <w:szCs w:val="20"/>
              </w:rPr>
              <w:t xml:space="preserve"> not be </w:t>
            </w:r>
            <w:proofErr w:type="spellStart"/>
            <w:r w:rsidRPr="00D27B21">
              <w:rPr>
                <w:rFonts w:cstheme="minorHAnsi"/>
                <w:sz w:val="20"/>
                <w:szCs w:val="20"/>
              </w:rPr>
              <w:t>included</w:t>
            </w:r>
            <w:proofErr w:type="spellEnd"/>
            <w:r w:rsidRPr="00D27B21">
              <w:rPr>
                <w:rFonts w:cstheme="minorHAnsi"/>
                <w:sz w:val="20"/>
                <w:szCs w:val="20"/>
              </w:rPr>
              <w:t>:</w:t>
            </w:r>
          </w:p>
          <w:p w14:paraId="763BA051" w14:textId="284F99A7" w:rsidR="00B9309E" w:rsidRPr="00D27B21" w:rsidRDefault="00B9309E" w:rsidP="00B9309E">
            <w:pPr>
              <w:widowControl w:val="0"/>
              <w:tabs>
                <w:tab w:val="left" w:pos="284"/>
                <w:tab w:val="left" w:pos="1843"/>
              </w:tabs>
              <w:autoSpaceDE w:val="0"/>
              <w:autoSpaceDN w:val="0"/>
              <w:adjustRightInd w:val="0"/>
              <w:ind w:left="313" w:hanging="284"/>
              <w:jc w:val="both"/>
              <w:rPr>
                <w:rFonts w:cstheme="minorHAnsi"/>
                <w:sz w:val="20"/>
                <w:szCs w:val="20"/>
              </w:rPr>
            </w:pPr>
            <w:r w:rsidRPr="00D27B21">
              <w:rPr>
                <w:rFonts w:cstheme="minorHAnsi"/>
                <w:sz w:val="20"/>
                <w:szCs w:val="20"/>
              </w:rPr>
              <w:t xml:space="preserve">Miller, F. H., </w:t>
            </w:r>
            <w:proofErr w:type="spellStart"/>
            <w:r w:rsidRPr="00D27B21">
              <w:rPr>
                <w:rFonts w:cstheme="minorHAnsi"/>
                <w:sz w:val="20"/>
                <w:szCs w:val="20"/>
              </w:rPr>
              <w:t>Choi</w:t>
            </w:r>
            <w:proofErr w:type="spellEnd"/>
            <w:r w:rsidRPr="00D27B21">
              <w:rPr>
                <w:rFonts w:cstheme="minorHAnsi"/>
                <w:sz w:val="20"/>
                <w:szCs w:val="20"/>
              </w:rPr>
              <w:t xml:space="preserve">, M. J., </w:t>
            </w:r>
            <w:proofErr w:type="spellStart"/>
            <w:r w:rsidRPr="00D27B21">
              <w:rPr>
                <w:rFonts w:cstheme="minorHAnsi"/>
                <w:sz w:val="20"/>
                <w:szCs w:val="20"/>
              </w:rPr>
              <w:t>Angeli</w:t>
            </w:r>
            <w:proofErr w:type="spellEnd"/>
            <w:r w:rsidRPr="00D27B21">
              <w:rPr>
                <w:rFonts w:cstheme="minorHAnsi"/>
                <w:sz w:val="20"/>
                <w:szCs w:val="20"/>
              </w:rPr>
              <w:t xml:space="preserve">, L. L., </w:t>
            </w:r>
            <w:proofErr w:type="spellStart"/>
            <w:r w:rsidRPr="00D27B21">
              <w:rPr>
                <w:rFonts w:cstheme="minorHAnsi"/>
                <w:sz w:val="20"/>
                <w:szCs w:val="20"/>
              </w:rPr>
              <w:t>Harland</w:t>
            </w:r>
            <w:proofErr w:type="spellEnd"/>
            <w:r w:rsidRPr="00D27B21">
              <w:rPr>
                <w:rFonts w:cstheme="minorHAnsi"/>
                <w:sz w:val="20"/>
                <w:szCs w:val="20"/>
              </w:rPr>
              <w:t xml:space="preserve">, A. A., </w:t>
            </w:r>
            <w:proofErr w:type="spellStart"/>
            <w:r w:rsidRPr="00D27B21">
              <w:rPr>
                <w:rFonts w:cstheme="minorHAnsi"/>
                <w:sz w:val="20"/>
                <w:szCs w:val="20"/>
              </w:rPr>
              <w:t>Stamos</w:t>
            </w:r>
            <w:proofErr w:type="spellEnd"/>
            <w:r w:rsidRPr="00D27B21">
              <w:rPr>
                <w:rFonts w:cstheme="minorHAnsi"/>
                <w:sz w:val="20"/>
                <w:szCs w:val="20"/>
              </w:rPr>
              <w:t xml:space="preserve">, J. A., Thomas, S. T., </w:t>
            </w:r>
            <w:proofErr w:type="spellStart"/>
            <w:r w:rsidRPr="00D27B21">
              <w:rPr>
                <w:rFonts w:cstheme="minorHAnsi"/>
                <w:sz w:val="20"/>
                <w:szCs w:val="20"/>
              </w:rPr>
              <w:t>Rubin</w:t>
            </w:r>
            <w:proofErr w:type="spellEnd"/>
            <w:r w:rsidRPr="00D27B21">
              <w:rPr>
                <w:rFonts w:cstheme="minorHAnsi"/>
                <w:sz w:val="20"/>
                <w:szCs w:val="20"/>
              </w:rPr>
              <w:t xml:space="preserve">, L. H. (2009). Web site </w:t>
            </w:r>
            <w:proofErr w:type="spellStart"/>
            <w:r w:rsidRPr="00D27B21">
              <w:rPr>
                <w:rFonts w:cstheme="minorHAnsi"/>
                <w:sz w:val="20"/>
                <w:szCs w:val="20"/>
              </w:rPr>
              <w:t>usability</w:t>
            </w:r>
            <w:proofErr w:type="spellEnd"/>
            <w:r w:rsidRPr="00D27B21">
              <w:rPr>
                <w:rFonts w:cstheme="minorHAnsi"/>
                <w:sz w:val="20"/>
                <w:szCs w:val="20"/>
              </w:rPr>
              <w:t xml:space="preserve"> </w:t>
            </w:r>
            <w:proofErr w:type="spellStart"/>
            <w:r w:rsidRPr="00D27B21">
              <w:rPr>
                <w:rFonts w:cstheme="minorHAnsi"/>
                <w:sz w:val="20"/>
                <w:szCs w:val="20"/>
              </w:rPr>
              <w:t>for</w:t>
            </w:r>
            <w:proofErr w:type="spellEnd"/>
            <w:r w:rsidRPr="00D27B21">
              <w:rPr>
                <w:rFonts w:cstheme="minorHAnsi"/>
                <w:sz w:val="20"/>
                <w:szCs w:val="20"/>
              </w:rPr>
              <w:t xml:space="preserve"> </w:t>
            </w:r>
            <w:proofErr w:type="spellStart"/>
            <w:r w:rsidRPr="00D27B21">
              <w:rPr>
                <w:rFonts w:cstheme="minorHAnsi"/>
                <w:sz w:val="20"/>
                <w:szCs w:val="20"/>
              </w:rPr>
              <w:lastRenderedPageBreak/>
              <w:t>the</w:t>
            </w:r>
            <w:proofErr w:type="spellEnd"/>
            <w:r w:rsidRPr="00D27B21">
              <w:rPr>
                <w:rFonts w:cstheme="minorHAnsi"/>
                <w:sz w:val="20"/>
                <w:szCs w:val="20"/>
              </w:rPr>
              <w:t xml:space="preserve"> </w:t>
            </w:r>
            <w:proofErr w:type="spellStart"/>
            <w:r w:rsidRPr="00D27B21">
              <w:rPr>
                <w:rFonts w:cstheme="minorHAnsi"/>
                <w:sz w:val="20"/>
                <w:szCs w:val="20"/>
              </w:rPr>
              <w:t>blind</w:t>
            </w:r>
            <w:proofErr w:type="spellEnd"/>
            <w:r w:rsidRPr="00D27B21">
              <w:rPr>
                <w:rFonts w:cstheme="minorHAnsi"/>
                <w:sz w:val="20"/>
                <w:szCs w:val="20"/>
              </w:rPr>
              <w:t xml:space="preserve"> </w:t>
            </w:r>
            <w:proofErr w:type="spellStart"/>
            <w:r w:rsidRPr="00D27B21">
              <w:rPr>
                <w:rFonts w:cstheme="minorHAnsi"/>
                <w:sz w:val="20"/>
                <w:szCs w:val="20"/>
              </w:rPr>
              <w:t>and</w:t>
            </w:r>
            <w:proofErr w:type="spellEnd"/>
            <w:r w:rsidRPr="00D27B21">
              <w:rPr>
                <w:rFonts w:cstheme="minorHAnsi"/>
                <w:sz w:val="20"/>
                <w:szCs w:val="20"/>
              </w:rPr>
              <w:t xml:space="preserve"> </w:t>
            </w:r>
            <w:proofErr w:type="spellStart"/>
            <w:r w:rsidRPr="00D27B21">
              <w:rPr>
                <w:rFonts w:cstheme="minorHAnsi"/>
                <w:sz w:val="20"/>
                <w:szCs w:val="20"/>
              </w:rPr>
              <w:t>low-vision</w:t>
            </w:r>
            <w:proofErr w:type="spellEnd"/>
            <w:r w:rsidRPr="00D27B21">
              <w:rPr>
                <w:rFonts w:cstheme="minorHAnsi"/>
                <w:sz w:val="20"/>
                <w:szCs w:val="20"/>
              </w:rPr>
              <w:t xml:space="preserve"> </w:t>
            </w:r>
            <w:proofErr w:type="spellStart"/>
            <w:r w:rsidRPr="00D27B21">
              <w:rPr>
                <w:rFonts w:cstheme="minorHAnsi"/>
                <w:sz w:val="20"/>
                <w:szCs w:val="20"/>
              </w:rPr>
              <w:t>user</w:t>
            </w:r>
            <w:proofErr w:type="spellEnd"/>
            <w:r w:rsidRPr="00D27B21">
              <w:rPr>
                <w:rFonts w:cstheme="minorHAnsi"/>
                <w:sz w:val="20"/>
                <w:szCs w:val="20"/>
              </w:rPr>
              <w:t xml:space="preserve">. Technical </w:t>
            </w:r>
            <w:proofErr w:type="spellStart"/>
            <w:r w:rsidRPr="00D27B21">
              <w:rPr>
                <w:rFonts w:cstheme="minorHAnsi"/>
                <w:sz w:val="20"/>
                <w:szCs w:val="20"/>
              </w:rPr>
              <w:t>Communication</w:t>
            </w:r>
            <w:proofErr w:type="spellEnd"/>
            <w:r w:rsidRPr="00D27B21">
              <w:rPr>
                <w:rFonts w:cstheme="minorHAnsi"/>
                <w:sz w:val="20"/>
                <w:szCs w:val="20"/>
              </w:rPr>
              <w:t xml:space="preserve">, 57, 323-335. Online ISSN: 1432-1009. Access </w:t>
            </w:r>
            <w:proofErr w:type="spellStart"/>
            <w:r w:rsidRPr="00D27B21">
              <w:rPr>
                <w:rFonts w:cstheme="minorHAnsi"/>
                <w:sz w:val="20"/>
                <w:szCs w:val="20"/>
              </w:rPr>
              <w:t>Address</w:t>
            </w:r>
            <w:proofErr w:type="spellEnd"/>
            <w:r w:rsidRPr="00D27B21">
              <w:rPr>
                <w:rFonts w:cstheme="minorHAnsi"/>
                <w:sz w:val="20"/>
                <w:szCs w:val="20"/>
              </w:rPr>
              <w:t xml:space="preserve"> (12.12.2019): </w:t>
            </w:r>
            <w:hyperlink r:id="rId19" w:history="1">
              <w:r w:rsidRPr="00D27B21">
                <w:rPr>
                  <w:rFonts w:cstheme="minorHAnsi"/>
                  <w:sz w:val="20"/>
                  <w:szCs w:val="20"/>
                </w:rPr>
                <w:t>http://www.springerlink.com/content/100370/</w:t>
              </w:r>
            </w:hyperlink>
          </w:p>
          <w:p w14:paraId="6FA5FD1C" w14:textId="6CF8AAAB" w:rsidR="00692D5E" w:rsidRPr="00D27B21" w:rsidRDefault="00692D5E" w:rsidP="00692D5E">
            <w:pPr>
              <w:widowControl w:val="0"/>
              <w:tabs>
                <w:tab w:val="left" w:pos="284"/>
                <w:tab w:val="left" w:pos="1843"/>
              </w:tabs>
              <w:autoSpaceDE w:val="0"/>
              <w:autoSpaceDN w:val="0"/>
              <w:adjustRightInd w:val="0"/>
              <w:ind w:left="313" w:hanging="284"/>
              <w:jc w:val="both"/>
            </w:pPr>
            <w:bookmarkStart w:id="4" w:name="_Hlk41222274"/>
            <w:r w:rsidRPr="00D27B21">
              <w:rPr>
                <w:rFonts w:cstheme="minorHAnsi"/>
                <w:sz w:val="20"/>
                <w:szCs w:val="20"/>
              </w:rPr>
              <w:t xml:space="preserve">Dönmez, S., </w:t>
            </w:r>
            <w:proofErr w:type="spellStart"/>
            <w:r w:rsidRPr="00D27B21">
              <w:rPr>
                <w:rFonts w:cstheme="minorHAnsi"/>
                <w:sz w:val="20"/>
                <w:szCs w:val="20"/>
              </w:rPr>
              <w:t>Basıç</w:t>
            </w:r>
            <w:proofErr w:type="spellEnd"/>
            <w:r w:rsidRPr="00D27B21">
              <w:rPr>
                <w:rFonts w:cstheme="minorHAnsi"/>
                <w:sz w:val="20"/>
                <w:szCs w:val="20"/>
              </w:rPr>
              <w:t xml:space="preserve">, G., Fakir, H., Özçelik, H., Yazıcı, N., Şahin, C. K., Gül, </w:t>
            </w:r>
            <w:proofErr w:type="gramStart"/>
            <w:r w:rsidRPr="00D27B21">
              <w:rPr>
                <w:rFonts w:cstheme="minorHAnsi"/>
                <w:sz w:val="20"/>
                <w:szCs w:val="20"/>
              </w:rPr>
              <w:t>A.,…</w:t>
            </w:r>
            <w:proofErr w:type="gramEnd"/>
            <w:r w:rsidRPr="00D27B21">
              <w:rPr>
                <w:rFonts w:cstheme="minorHAnsi"/>
                <w:sz w:val="20"/>
                <w:szCs w:val="20"/>
              </w:rPr>
              <w:t xml:space="preserve"> Dönmez, İ.  E. (2017). Visual </w:t>
            </w:r>
            <w:proofErr w:type="spellStart"/>
            <w:r w:rsidRPr="00D27B21">
              <w:rPr>
                <w:rFonts w:cstheme="minorHAnsi"/>
                <w:sz w:val="20"/>
                <w:szCs w:val="20"/>
              </w:rPr>
              <w:t>Characteristics</w:t>
            </w:r>
            <w:proofErr w:type="spellEnd"/>
            <w:r w:rsidRPr="00D27B21">
              <w:rPr>
                <w:rFonts w:cstheme="minorHAnsi"/>
                <w:sz w:val="20"/>
                <w:szCs w:val="20"/>
              </w:rPr>
              <w:t xml:space="preserve"> of </w:t>
            </w:r>
            <w:proofErr w:type="spellStart"/>
            <w:r w:rsidRPr="00D27B21">
              <w:rPr>
                <w:rFonts w:cstheme="minorHAnsi"/>
                <w:sz w:val="20"/>
                <w:szCs w:val="20"/>
              </w:rPr>
              <w:t>Some</w:t>
            </w:r>
            <w:proofErr w:type="spellEnd"/>
            <w:r w:rsidRPr="00D27B21">
              <w:rPr>
                <w:rFonts w:cstheme="minorHAnsi"/>
                <w:sz w:val="20"/>
                <w:szCs w:val="20"/>
              </w:rPr>
              <w:t xml:space="preserve"> </w:t>
            </w:r>
            <w:proofErr w:type="spellStart"/>
            <w:r w:rsidRPr="00D27B21">
              <w:rPr>
                <w:rFonts w:cstheme="minorHAnsi"/>
                <w:sz w:val="20"/>
                <w:szCs w:val="20"/>
              </w:rPr>
              <w:t>Species</w:t>
            </w:r>
            <w:proofErr w:type="spellEnd"/>
            <w:r w:rsidRPr="00D27B21">
              <w:rPr>
                <w:rFonts w:cstheme="minorHAnsi"/>
                <w:sz w:val="20"/>
                <w:szCs w:val="20"/>
              </w:rPr>
              <w:t xml:space="preserve"> </w:t>
            </w:r>
            <w:proofErr w:type="spellStart"/>
            <w:r w:rsidRPr="00D27B21">
              <w:rPr>
                <w:rFonts w:cstheme="minorHAnsi"/>
                <w:sz w:val="20"/>
                <w:szCs w:val="20"/>
              </w:rPr>
              <w:t>Belonging</w:t>
            </w:r>
            <w:proofErr w:type="spellEnd"/>
            <w:r w:rsidRPr="00D27B21">
              <w:rPr>
                <w:rFonts w:cstheme="minorHAnsi"/>
                <w:sz w:val="20"/>
                <w:szCs w:val="20"/>
              </w:rPr>
              <w:t xml:space="preserve"> </w:t>
            </w:r>
            <w:proofErr w:type="spellStart"/>
            <w:r w:rsidRPr="00D27B21">
              <w:rPr>
                <w:rFonts w:cstheme="minorHAnsi"/>
                <w:sz w:val="20"/>
                <w:szCs w:val="20"/>
              </w:rPr>
              <w:t>to</w:t>
            </w:r>
            <w:proofErr w:type="spellEnd"/>
            <w:r w:rsidRPr="00D27B21">
              <w:rPr>
                <w:rFonts w:cstheme="minorHAnsi"/>
                <w:sz w:val="20"/>
                <w:szCs w:val="20"/>
              </w:rPr>
              <w:t xml:space="preserve"> </w:t>
            </w: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t>Family</w:t>
            </w:r>
            <w:proofErr w:type="spellEnd"/>
            <w:r w:rsidRPr="00D27B21">
              <w:rPr>
                <w:rFonts w:cstheme="minorHAnsi"/>
                <w:sz w:val="20"/>
                <w:szCs w:val="20"/>
              </w:rPr>
              <w:t xml:space="preserve"> of </w:t>
            </w:r>
            <w:proofErr w:type="spellStart"/>
            <w:r w:rsidRPr="00D27B21">
              <w:rPr>
                <w:rFonts w:cstheme="minorHAnsi"/>
                <w:sz w:val="20"/>
                <w:szCs w:val="20"/>
              </w:rPr>
              <w:t>Lamiaceae</w:t>
            </w:r>
            <w:proofErr w:type="spellEnd"/>
            <w:r w:rsidRPr="00D27B21">
              <w:rPr>
                <w:rFonts w:cstheme="minorHAnsi"/>
                <w:sz w:val="20"/>
                <w:szCs w:val="20"/>
              </w:rPr>
              <w:t xml:space="preserve"> in </w:t>
            </w:r>
            <w:proofErr w:type="spellStart"/>
            <w:r w:rsidRPr="00D27B21">
              <w:rPr>
                <w:rFonts w:cstheme="minorHAnsi"/>
                <w:sz w:val="20"/>
                <w:szCs w:val="20"/>
              </w:rPr>
              <w:t>the</w:t>
            </w:r>
            <w:proofErr w:type="spellEnd"/>
            <w:r w:rsidRPr="00D27B21">
              <w:rPr>
                <w:rFonts w:cstheme="minorHAnsi"/>
                <w:sz w:val="20"/>
                <w:szCs w:val="20"/>
              </w:rPr>
              <w:t xml:space="preserve"> Lake </w:t>
            </w:r>
            <w:proofErr w:type="spellStart"/>
            <w:r w:rsidRPr="00D27B21">
              <w:rPr>
                <w:rFonts w:cstheme="minorHAnsi"/>
                <w:sz w:val="20"/>
                <w:szCs w:val="20"/>
              </w:rPr>
              <w:t>District</w:t>
            </w:r>
            <w:proofErr w:type="spellEnd"/>
            <w:r w:rsidRPr="00D27B21">
              <w:rPr>
                <w:rFonts w:cstheme="minorHAnsi"/>
                <w:sz w:val="20"/>
                <w:szCs w:val="20"/>
              </w:rPr>
              <w:t xml:space="preserve">. International </w:t>
            </w:r>
            <w:proofErr w:type="spellStart"/>
            <w:r w:rsidRPr="00D27B21">
              <w:rPr>
                <w:rFonts w:cstheme="minorHAnsi"/>
                <w:sz w:val="20"/>
                <w:szCs w:val="20"/>
              </w:rPr>
              <w:t>Journal</w:t>
            </w:r>
            <w:proofErr w:type="spellEnd"/>
            <w:r w:rsidRPr="00D27B21">
              <w:rPr>
                <w:rFonts w:cstheme="minorHAnsi"/>
                <w:sz w:val="20"/>
                <w:szCs w:val="20"/>
              </w:rPr>
              <w:t xml:space="preserve"> of </w:t>
            </w:r>
            <w:proofErr w:type="spellStart"/>
            <w:r w:rsidRPr="00D27B21">
              <w:rPr>
                <w:rFonts w:cstheme="minorHAnsi"/>
                <w:sz w:val="20"/>
                <w:szCs w:val="20"/>
              </w:rPr>
              <w:t>Engineering</w:t>
            </w:r>
            <w:proofErr w:type="spellEnd"/>
            <w:r w:rsidRPr="00D27B21">
              <w:rPr>
                <w:rFonts w:cstheme="minorHAnsi"/>
                <w:sz w:val="20"/>
                <w:szCs w:val="20"/>
              </w:rPr>
              <w:t xml:space="preserve"> </w:t>
            </w:r>
            <w:proofErr w:type="spellStart"/>
            <w:r w:rsidRPr="00D27B21">
              <w:rPr>
                <w:rFonts w:cstheme="minorHAnsi"/>
                <w:sz w:val="20"/>
                <w:szCs w:val="20"/>
              </w:rPr>
              <w:t>Sciences</w:t>
            </w:r>
            <w:proofErr w:type="spellEnd"/>
            <w:r w:rsidRPr="00D27B21">
              <w:rPr>
                <w:rFonts w:cstheme="minorHAnsi"/>
                <w:sz w:val="20"/>
                <w:szCs w:val="20"/>
              </w:rPr>
              <w:t xml:space="preserve"> &amp; </w:t>
            </w:r>
            <w:proofErr w:type="spellStart"/>
            <w:r w:rsidRPr="00D27B21">
              <w:rPr>
                <w:rFonts w:cstheme="minorHAnsi"/>
                <w:sz w:val="20"/>
                <w:szCs w:val="20"/>
              </w:rPr>
              <w:t>Research</w:t>
            </w:r>
            <w:proofErr w:type="spellEnd"/>
            <w:r w:rsidRPr="00D27B21">
              <w:rPr>
                <w:rFonts w:cstheme="minorHAnsi"/>
                <w:sz w:val="20"/>
                <w:szCs w:val="20"/>
              </w:rPr>
              <w:t xml:space="preserve"> </w:t>
            </w:r>
            <w:proofErr w:type="spellStart"/>
            <w:r w:rsidRPr="00D27B21">
              <w:rPr>
                <w:rFonts w:cstheme="minorHAnsi"/>
                <w:sz w:val="20"/>
                <w:szCs w:val="20"/>
              </w:rPr>
              <w:t>Technology</w:t>
            </w:r>
            <w:proofErr w:type="spellEnd"/>
            <w:r w:rsidRPr="00D27B21">
              <w:rPr>
                <w:rFonts w:cstheme="minorHAnsi"/>
                <w:sz w:val="20"/>
                <w:szCs w:val="20"/>
              </w:rPr>
              <w:t xml:space="preserve">, Aralık 2017, 6(12), 256-261. ISSN: 2277-9655. </w:t>
            </w:r>
            <w:r w:rsidR="005F1647">
              <w:rPr>
                <w:rFonts w:cstheme="minorHAnsi"/>
                <w:sz w:val="20"/>
                <w:szCs w:val="20"/>
              </w:rPr>
              <w:t>DOI</w:t>
            </w:r>
            <w:r w:rsidRPr="00D27B21">
              <w:rPr>
                <w:rFonts w:cstheme="minorHAnsi"/>
                <w:sz w:val="20"/>
                <w:szCs w:val="20"/>
              </w:rPr>
              <w:t xml:space="preserve">: 10.5281/zenodo.1116674. Access </w:t>
            </w:r>
            <w:proofErr w:type="spellStart"/>
            <w:r w:rsidRPr="00D27B21">
              <w:rPr>
                <w:rFonts w:cstheme="minorHAnsi"/>
                <w:sz w:val="20"/>
                <w:szCs w:val="20"/>
              </w:rPr>
              <w:t>Address</w:t>
            </w:r>
            <w:proofErr w:type="spellEnd"/>
            <w:r w:rsidRPr="00D27B21">
              <w:rPr>
                <w:rFonts w:cstheme="minorHAnsi"/>
                <w:sz w:val="20"/>
                <w:szCs w:val="20"/>
              </w:rPr>
              <w:t xml:space="preserve"> (12.12.2019):</w:t>
            </w:r>
            <w:hyperlink r:id="rId20" w:history="1">
              <w:r w:rsidRPr="00D27B21">
                <w:t>http://www.ijesrt.com/issues%20pdf%20file/Archive-2017/December-2017/32.pdf</w:t>
              </w:r>
            </w:hyperlink>
          </w:p>
          <w:bookmarkEnd w:id="4"/>
          <w:p w14:paraId="68822DF9" w14:textId="3ABFFF8D" w:rsidR="00B9309E" w:rsidRPr="00D27B21" w:rsidRDefault="00B9309E" w:rsidP="00D27B21">
            <w:pPr>
              <w:widowControl w:val="0"/>
              <w:shd w:val="clear" w:color="auto" w:fill="BFBFBF" w:themeFill="background1" w:themeFillShade="BF"/>
              <w:tabs>
                <w:tab w:val="left" w:pos="284"/>
                <w:tab w:val="left" w:pos="1843"/>
              </w:tabs>
              <w:autoSpaceDE w:val="0"/>
              <w:autoSpaceDN w:val="0"/>
              <w:adjustRightInd w:val="0"/>
              <w:jc w:val="both"/>
              <w:rPr>
                <w:rFonts w:cstheme="minorHAnsi"/>
                <w:b/>
                <w:bCs/>
                <w:i/>
                <w:iCs/>
                <w:sz w:val="20"/>
                <w:szCs w:val="20"/>
              </w:rPr>
            </w:pPr>
            <w:proofErr w:type="spellStart"/>
            <w:r w:rsidRPr="00D27B21">
              <w:rPr>
                <w:rFonts w:cstheme="minorHAnsi"/>
                <w:b/>
                <w:bCs/>
                <w:i/>
                <w:iCs/>
                <w:sz w:val="20"/>
                <w:szCs w:val="20"/>
              </w:rPr>
              <w:t>Books</w:t>
            </w:r>
            <w:proofErr w:type="spellEnd"/>
            <w:r w:rsidRPr="00D27B21">
              <w:rPr>
                <w:rFonts w:cstheme="minorHAnsi"/>
                <w:b/>
                <w:bCs/>
                <w:i/>
                <w:iCs/>
                <w:sz w:val="20"/>
                <w:szCs w:val="20"/>
              </w:rPr>
              <w:t xml:space="preserve"> </w:t>
            </w:r>
          </w:p>
          <w:p w14:paraId="652A8EAF" w14:textId="77777777" w:rsidR="00B9309E" w:rsidRPr="00D27B21" w:rsidRDefault="00B9309E" w:rsidP="00B9309E">
            <w:pPr>
              <w:widowControl w:val="0"/>
              <w:tabs>
                <w:tab w:val="left" w:pos="284"/>
                <w:tab w:val="left" w:pos="1843"/>
              </w:tabs>
              <w:autoSpaceDE w:val="0"/>
              <w:autoSpaceDN w:val="0"/>
              <w:adjustRightInd w:val="0"/>
              <w:ind w:left="313" w:hanging="284"/>
              <w:jc w:val="both"/>
              <w:rPr>
                <w:rFonts w:cstheme="minorHAnsi"/>
                <w:sz w:val="20"/>
                <w:szCs w:val="20"/>
              </w:rPr>
            </w:pPr>
            <w:r w:rsidRPr="00D27B21">
              <w:rPr>
                <w:rFonts w:cstheme="minorHAnsi"/>
                <w:sz w:val="20"/>
                <w:szCs w:val="20"/>
              </w:rPr>
              <w:t xml:space="preserve">Ören, T., </w:t>
            </w:r>
            <w:proofErr w:type="spellStart"/>
            <w:r w:rsidRPr="00D27B21">
              <w:rPr>
                <w:rFonts w:cstheme="minorHAnsi"/>
                <w:sz w:val="20"/>
                <w:szCs w:val="20"/>
              </w:rPr>
              <w:t>Üney</w:t>
            </w:r>
            <w:proofErr w:type="spellEnd"/>
            <w:r w:rsidRPr="00D27B21">
              <w:rPr>
                <w:rFonts w:cstheme="minorHAnsi"/>
                <w:sz w:val="20"/>
                <w:szCs w:val="20"/>
              </w:rPr>
              <w:t xml:space="preserve">, T. &amp; </w:t>
            </w:r>
            <w:proofErr w:type="spellStart"/>
            <w:r w:rsidRPr="00D27B21">
              <w:rPr>
                <w:rFonts w:cstheme="minorHAnsi"/>
                <w:sz w:val="20"/>
                <w:szCs w:val="20"/>
              </w:rPr>
              <w:t>Çölkesen</w:t>
            </w:r>
            <w:proofErr w:type="spellEnd"/>
            <w:r w:rsidRPr="00D27B21">
              <w:rPr>
                <w:rFonts w:cstheme="minorHAnsi"/>
                <w:sz w:val="20"/>
                <w:szCs w:val="20"/>
              </w:rPr>
              <w:t>, R. (Ed.). (2006). Türkiye bilişim ansiklopedisi. İstanbul: Papatya Yayıncılık.</w:t>
            </w:r>
          </w:p>
          <w:p w14:paraId="12A79EEE" w14:textId="7993D1B5" w:rsidR="00B9309E" w:rsidRPr="00D27B21" w:rsidRDefault="00B9309E" w:rsidP="00B9309E">
            <w:pPr>
              <w:autoSpaceDE w:val="0"/>
              <w:autoSpaceDN w:val="0"/>
              <w:adjustRightInd w:val="0"/>
              <w:ind w:left="313" w:hanging="284"/>
              <w:jc w:val="both"/>
              <w:rPr>
                <w:rFonts w:cstheme="minorHAnsi"/>
                <w:sz w:val="20"/>
                <w:szCs w:val="20"/>
              </w:rPr>
            </w:pPr>
            <w:proofErr w:type="spellStart"/>
            <w:r w:rsidRPr="00D27B21">
              <w:rPr>
                <w:rFonts w:cstheme="minorHAnsi"/>
                <w:sz w:val="20"/>
                <w:szCs w:val="20"/>
              </w:rPr>
              <w:t>Tonta</w:t>
            </w:r>
            <w:proofErr w:type="spellEnd"/>
            <w:r w:rsidRPr="00D27B21">
              <w:rPr>
                <w:rFonts w:cstheme="minorHAnsi"/>
                <w:sz w:val="20"/>
                <w:szCs w:val="20"/>
              </w:rPr>
              <w:t>, Y., Bitirim, Y. &amp; Sever, H. (2002). Türkçe arama motorlarında performans değerlendirme. Ankara: Total Bilişim. (</w:t>
            </w:r>
            <w:proofErr w:type="gramStart"/>
            <w:r w:rsidRPr="00D27B21">
              <w:rPr>
                <w:rFonts w:cstheme="minorHAnsi"/>
                <w:sz w:val="20"/>
                <w:szCs w:val="20"/>
              </w:rPr>
              <w:t>elektronik</w:t>
            </w:r>
            <w:proofErr w:type="gramEnd"/>
            <w:r w:rsidRPr="00D27B21">
              <w:rPr>
                <w:rFonts w:cstheme="minorHAnsi"/>
                <w:sz w:val="20"/>
                <w:szCs w:val="20"/>
              </w:rPr>
              <w:t xml:space="preserve"> ise) Access </w:t>
            </w:r>
            <w:proofErr w:type="spellStart"/>
            <w:r w:rsidRPr="00D27B21">
              <w:rPr>
                <w:rFonts w:cstheme="minorHAnsi"/>
                <w:sz w:val="20"/>
                <w:szCs w:val="20"/>
              </w:rPr>
              <w:t>Address</w:t>
            </w:r>
            <w:proofErr w:type="spellEnd"/>
            <w:r w:rsidRPr="00D27B21">
              <w:rPr>
                <w:rFonts w:cstheme="minorHAnsi"/>
                <w:sz w:val="20"/>
                <w:szCs w:val="20"/>
              </w:rPr>
              <w:t xml:space="preserve"> (12.12.2019): http://yunus.hacettepe.edu.tr/~tonta/yayinlar/tonta-bitirim-sever-arama-motorlari.pdf </w:t>
            </w:r>
          </w:p>
          <w:p w14:paraId="4388CAE8" w14:textId="29931D43" w:rsidR="00B9309E" w:rsidRPr="00D27B21" w:rsidRDefault="00B9309E" w:rsidP="00692D5E">
            <w:pPr>
              <w:widowControl w:val="0"/>
              <w:shd w:val="clear" w:color="auto" w:fill="BFBFBF" w:themeFill="background1" w:themeFillShade="BF"/>
              <w:tabs>
                <w:tab w:val="left" w:pos="284"/>
                <w:tab w:val="left" w:pos="1843"/>
              </w:tabs>
              <w:autoSpaceDE w:val="0"/>
              <w:autoSpaceDN w:val="0"/>
              <w:adjustRightInd w:val="0"/>
              <w:ind w:left="313" w:hanging="284"/>
              <w:jc w:val="both"/>
              <w:rPr>
                <w:rFonts w:cstheme="minorHAnsi"/>
                <w:b/>
                <w:bCs/>
                <w:i/>
                <w:iCs/>
                <w:sz w:val="20"/>
                <w:szCs w:val="20"/>
              </w:rPr>
            </w:pPr>
            <w:proofErr w:type="spellStart"/>
            <w:r w:rsidRPr="00D27B21">
              <w:rPr>
                <w:rFonts w:cstheme="minorHAnsi"/>
                <w:b/>
                <w:bCs/>
                <w:i/>
                <w:iCs/>
                <w:sz w:val="20"/>
                <w:szCs w:val="20"/>
              </w:rPr>
              <w:t>Book</w:t>
            </w:r>
            <w:proofErr w:type="spellEnd"/>
            <w:r w:rsidRPr="00D27B21">
              <w:rPr>
                <w:rFonts w:cstheme="minorHAnsi"/>
                <w:b/>
                <w:bCs/>
                <w:i/>
                <w:iCs/>
                <w:sz w:val="20"/>
                <w:szCs w:val="20"/>
              </w:rPr>
              <w:t xml:space="preserve"> </w:t>
            </w:r>
            <w:proofErr w:type="spellStart"/>
            <w:r w:rsidRPr="00D27B21">
              <w:rPr>
                <w:rFonts w:cstheme="minorHAnsi"/>
                <w:b/>
                <w:bCs/>
                <w:i/>
                <w:iCs/>
                <w:sz w:val="20"/>
                <w:szCs w:val="20"/>
              </w:rPr>
              <w:t>Chapter</w:t>
            </w:r>
            <w:proofErr w:type="spellEnd"/>
          </w:p>
          <w:p w14:paraId="71DCF3D4" w14:textId="77777777" w:rsidR="00B9309E" w:rsidRPr="00D27B21" w:rsidRDefault="00B9309E" w:rsidP="00B9309E">
            <w:pPr>
              <w:widowControl w:val="0"/>
              <w:tabs>
                <w:tab w:val="left" w:pos="284"/>
                <w:tab w:val="left" w:pos="1843"/>
              </w:tabs>
              <w:autoSpaceDE w:val="0"/>
              <w:autoSpaceDN w:val="0"/>
              <w:adjustRightInd w:val="0"/>
              <w:ind w:left="313" w:hanging="284"/>
              <w:jc w:val="both"/>
              <w:rPr>
                <w:rFonts w:cstheme="minorHAnsi"/>
                <w:sz w:val="20"/>
                <w:szCs w:val="20"/>
              </w:rPr>
            </w:pPr>
            <w:r w:rsidRPr="00D27B21">
              <w:rPr>
                <w:rFonts w:cstheme="minorHAnsi"/>
                <w:sz w:val="20"/>
                <w:szCs w:val="20"/>
              </w:rPr>
              <w:t xml:space="preserve">Gül, A. &amp; Bostan, Ç, (2019). Peyzaj Mimarlığı Programına Yönelik Ulusal ve Uluslararası Akreditasyon Ölçütlerinin Karşılaştırılması ve İrdelenmesi. O. Uzun ve diğerleri (Ed.). 50. Yılında Peyzaj Mimarlığı Eğitimi ve Öğretimi. Düzce Üniversitesi Yayınları (Ağustos 2019), No.9. Orman Fakültesi Eğitim Dizisi;1, Bölüm 5. (s.401-413). ISBN: 978-605-69138-5-3. Ankara: Pelin Ofset Tipo Matbaacılık. </w:t>
            </w:r>
          </w:p>
          <w:p w14:paraId="7275B24B" w14:textId="1E171520" w:rsidR="00B9309E" w:rsidRPr="00D27B21" w:rsidRDefault="00B9309E" w:rsidP="00692D5E">
            <w:pPr>
              <w:widowControl w:val="0"/>
              <w:shd w:val="clear" w:color="auto" w:fill="BFBFBF" w:themeFill="background1" w:themeFillShade="BF"/>
              <w:tabs>
                <w:tab w:val="left" w:pos="284"/>
                <w:tab w:val="left" w:pos="1843"/>
              </w:tabs>
              <w:autoSpaceDE w:val="0"/>
              <w:autoSpaceDN w:val="0"/>
              <w:adjustRightInd w:val="0"/>
              <w:ind w:left="313" w:hanging="284"/>
              <w:jc w:val="both"/>
              <w:rPr>
                <w:rFonts w:cstheme="minorHAnsi"/>
                <w:b/>
                <w:bCs/>
                <w:i/>
                <w:iCs/>
                <w:sz w:val="20"/>
                <w:szCs w:val="20"/>
              </w:rPr>
            </w:pPr>
            <w:proofErr w:type="spellStart"/>
            <w:r w:rsidRPr="00D27B21">
              <w:rPr>
                <w:rFonts w:cstheme="minorHAnsi"/>
                <w:b/>
                <w:bCs/>
                <w:i/>
                <w:iCs/>
                <w:sz w:val="20"/>
                <w:szCs w:val="20"/>
              </w:rPr>
              <w:t>Meetings</w:t>
            </w:r>
            <w:proofErr w:type="spellEnd"/>
            <w:r w:rsidRPr="00D27B21">
              <w:rPr>
                <w:rFonts w:cstheme="minorHAnsi"/>
                <w:b/>
                <w:bCs/>
                <w:i/>
                <w:iCs/>
                <w:sz w:val="20"/>
                <w:szCs w:val="20"/>
              </w:rPr>
              <w:t xml:space="preserve"> </w:t>
            </w:r>
            <w:proofErr w:type="spellStart"/>
            <w:r w:rsidRPr="00D27B21">
              <w:rPr>
                <w:rFonts w:cstheme="minorHAnsi"/>
                <w:b/>
                <w:bCs/>
                <w:i/>
                <w:iCs/>
                <w:sz w:val="20"/>
                <w:szCs w:val="20"/>
              </w:rPr>
              <w:t>and</w:t>
            </w:r>
            <w:proofErr w:type="spellEnd"/>
            <w:r w:rsidRPr="00D27B21">
              <w:rPr>
                <w:rFonts w:cstheme="minorHAnsi"/>
                <w:b/>
                <w:bCs/>
                <w:i/>
                <w:iCs/>
                <w:sz w:val="20"/>
                <w:szCs w:val="20"/>
              </w:rPr>
              <w:t xml:space="preserve"> </w:t>
            </w:r>
            <w:proofErr w:type="spellStart"/>
            <w:r w:rsidRPr="00D27B21">
              <w:rPr>
                <w:rFonts w:cstheme="minorHAnsi"/>
                <w:b/>
                <w:bCs/>
                <w:i/>
                <w:iCs/>
                <w:sz w:val="20"/>
                <w:szCs w:val="20"/>
              </w:rPr>
              <w:t>Symposiums</w:t>
            </w:r>
            <w:proofErr w:type="spellEnd"/>
          </w:p>
          <w:p w14:paraId="2845D2B2" w14:textId="77777777" w:rsidR="00B9309E" w:rsidRPr="00D27B21" w:rsidRDefault="00B9309E" w:rsidP="00B9309E">
            <w:pPr>
              <w:autoSpaceDE w:val="0"/>
              <w:autoSpaceDN w:val="0"/>
              <w:adjustRightInd w:val="0"/>
              <w:ind w:left="313" w:hanging="284"/>
              <w:jc w:val="both"/>
              <w:rPr>
                <w:rFonts w:cstheme="minorHAnsi"/>
                <w:sz w:val="20"/>
                <w:szCs w:val="20"/>
              </w:rPr>
            </w:pPr>
            <w:proofErr w:type="spellStart"/>
            <w:r w:rsidRPr="00D27B21">
              <w:rPr>
                <w:rFonts w:cstheme="minorHAnsi"/>
                <w:sz w:val="20"/>
                <w:szCs w:val="20"/>
              </w:rPr>
              <w:t>Schneider</w:t>
            </w:r>
            <w:proofErr w:type="spellEnd"/>
            <w:r w:rsidRPr="00D27B21">
              <w:rPr>
                <w:rFonts w:cstheme="minorHAnsi"/>
                <w:sz w:val="20"/>
                <w:szCs w:val="20"/>
              </w:rPr>
              <w:t xml:space="preserve">, R. (2013, 12.12). </w:t>
            </w:r>
            <w:proofErr w:type="spellStart"/>
            <w:r w:rsidRPr="00D27B21">
              <w:rPr>
                <w:rFonts w:cstheme="minorHAnsi"/>
                <w:sz w:val="20"/>
                <w:szCs w:val="20"/>
              </w:rPr>
              <w:t>Research</w:t>
            </w:r>
            <w:proofErr w:type="spellEnd"/>
            <w:r w:rsidRPr="00D27B21">
              <w:rPr>
                <w:rFonts w:cstheme="minorHAnsi"/>
                <w:sz w:val="20"/>
                <w:szCs w:val="20"/>
              </w:rPr>
              <w:t xml:space="preserve"> </w:t>
            </w:r>
            <w:proofErr w:type="gramStart"/>
            <w:r w:rsidRPr="00D27B21">
              <w:rPr>
                <w:rFonts w:cstheme="minorHAnsi"/>
                <w:sz w:val="20"/>
                <w:szCs w:val="20"/>
              </w:rPr>
              <w:t>data</w:t>
            </w:r>
            <w:proofErr w:type="gramEnd"/>
            <w:r w:rsidRPr="00D27B21">
              <w:rPr>
                <w:rFonts w:cstheme="minorHAnsi"/>
                <w:sz w:val="20"/>
                <w:szCs w:val="20"/>
              </w:rPr>
              <w:t xml:space="preserve"> </w:t>
            </w:r>
            <w:proofErr w:type="spellStart"/>
            <w:r w:rsidRPr="00D27B21">
              <w:rPr>
                <w:rFonts w:cstheme="minorHAnsi"/>
                <w:sz w:val="20"/>
                <w:szCs w:val="20"/>
              </w:rPr>
              <w:t>literacy</w:t>
            </w:r>
            <w:proofErr w:type="spellEnd"/>
            <w:r w:rsidRPr="00D27B21">
              <w:rPr>
                <w:rFonts w:cstheme="minorHAnsi"/>
                <w:sz w:val="20"/>
                <w:szCs w:val="20"/>
              </w:rPr>
              <w:t xml:space="preserve">. S. </w:t>
            </w:r>
            <w:proofErr w:type="spellStart"/>
            <w:r w:rsidRPr="00D27B21">
              <w:rPr>
                <w:rFonts w:cstheme="minorHAnsi"/>
                <w:sz w:val="20"/>
                <w:szCs w:val="20"/>
              </w:rPr>
              <w:t>Kurbanoğlu</w:t>
            </w:r>
            <w:proofErr w:type="spellEnd"/>
            <w:r w:rsidRPr="00D27B21">
              <w:rPr>
                <w:rFonts w:cstheme="minorHAnsi"/>
                <w:sz w:val="20"/>
                <w:szCs w:val="20"/>
              </w:rPr>
              <w:t xml:space="preserve"> ve diğerleri (Ed.), Communications in </w:t>
            </w:r>
            <w:proofErr w:type="spellStart"/>
            <w:r w:rsidRPr="00D27B21">
              <w:rPr>
                <w:rFonts w:cstheme="minorHAnsi"/>
                <w:sz w:val="20"/>
                <w:szCs w:val="20"/>
              </w:rPr>
              <w:t>Computer</w:t>
            </w:r>
            <w:proofErr w:type="spellEnd"/>
            <w:r w:rsidRPr="00D27B21">
              <w:rPr>
                <w:rFonts w:cstheme="minorHAnsi"/>
                <w:sz w:val="20"/>
                <w:szCs w:val="20"/>
              </w:rPr>
              <w:t xml:space="preserve"> </w:t>
            </w:r>
            <w:proofErr w:type="spellStart"/>
            <w:r w:rsidRPr="00D27B21">
              <w:rPr>
                <w:rFonts w:cstheme="minorHAnsi"/>
                <w:sz w:val="20"/>
                <w:szCs w:val="20"/>
              </w:rPr>
              <w:t>and</w:t>
            </w:r>
            <w:proofErr w:type="spellEnd"/>
            <w:r w:rsidRPr="00D27B21">
              <w:rPr>
                <w:rFonts w:cstheme="minorHAnsi"/>
                <w:sz w:val="20"/>
                <w:szCs w:val="20"/>
              </w:rPr>
              <w:t xml:space="preserve"> Information </w:t>
            </w:r>
            <w:proofErr w:type="spellStart"/>
            <w:r w:rsidRPr="00D27B21">
              <w:rPr>
                <w:rFonts w:cstheme="minorHAnsi"/>
                <w:sz w:val="20"/>
                <w:szCs w:val="20"/>
              </w:rPr>
              <w:t>Science</w:t>
            </w:r>
            <w:proofErr w:type="spellEnd"/>
            <w:r w:rsidRPr="00D27B21">
              <w:rPr>
                <w:rFonts w:cstheme="minorHAnsi"/>
                <w:sz w:val="20"/>
                <w:szCs w:val="20"/>
              </w:rPr>
              <w:t xml:space="preserve">: </w:t>
            </w:r>
            <w:proofErr w:type="spellStart"/>
            <w:r w:rsidRPr="00D27B21">
              <w:rPr>
                <w:rFonts w:cstheme="minorHAnsi"/>
                <w:sz w:val="20"/>
                <w:szCs w:val="20"/>
              </w:rPr>
              <w:t>Vol</w:t>
            </w:r>
            <w:proofErr w:type="spellEnd"/>
            <w:r w:rsidRPr="00D27B21">
              <w:rPr>
                <w:rFonts w:cstheme="minorHAnsi"/>
                <w:sz w:val="20"/>
                <w:szCs w:val="20"/>
              </w:rPr>
              <w:t xml:space="preserve">. 397. </w:t>
            </w:r>
            <w:proofErr w:type="spellStart"/>
            <w:r w:rsidRPr="00D27B21">
              <w:rPr>
                <w:rFonts w:cstheme="minorHAnsi"/>
                <w:sz w:val="20"/>
                <w:szCs w:val="20"/>
              </w:rPr>
              <w:t>Worldwide</w:t>
            </w:r>
            <w:proofErr w:type="spellEnd"/>
            <w:r w:rsidRPr="00D27B21">
              <w:rPr>
                <w:rFonts w:cstheme="minorHAnsi"/>
                <w:sz w:val="20"/>
                <w:szCs w:val="20"/>
              </w:rPr>
              <w:t xml:space="preserve"> </w:t>
            </w:r>
            <w:proofErr w:type="spellStart"/>
            <w:r w:rsidRPr="00D27B21">
              <w:rPr>
                <w:rFonts w:cstheme="minorHAnsi"/>
                <w:sz w:val="20"/>
                <w:szCs w:val="20"/>
              </w:rPr>
              <w:t>Communalities</w:t>
            </w:r>
            <w:proofErr w:type="spellEnd"/>
            <w:r w:rsidRPr="00D27B21">
              <w:rPr>
                <w:rFonts w:cstheme="minorHAnsi"/>
                <w:sz w:val="20"/>
                <w:szCs w:val="20"/>
              </w:rPr>
              <w:t xml:space="preserve"> </w:t>
            </w:r>
            <w:proofErr w:type="spellStart"/>
            <w:r w:rsidRPr="00D27B21">
              <w:rPr>
                <w:rFonts w:cstheme="minorHAnsi"/>
                <w:sz w:val="20"/>
                <w:szCs w:val="20"/>
              </w:rPr>
              <w:t>and</w:t>
            </w:r>
            <w:proofErr w:type="spellEnd"/>
            <w:r w:rsidRPr="00D27B21">
              <w:rPr>
                <w:rFonts w:cstheme="minorHAnsi"/>
                <w:sz w:val="20"/>
                <w:szCs w:val="20"/>
              </w:rPr>
              <w:t xml:space="preserve"> </w:t>
            </w:r>
            <w:proofErr w:type="spellStart"/>
            <w:r w:rsidRPr="00D27B21">
              <w:rPr>
                <w:rFonts w:cstheme="minorHAnsi"/>
                <w:sz w:val="20"/>
                <w:szCs w:val="20"/>
              </w:rPr>
              <w:t>Challenges</w:t>
            </w:r>
            <w:proofErr w:type="spellEnd"/>
            <w:r w:rsidRPr="00D27B21">
              <w:rPr>
                <w:rFonts w:cstheme="minorHAnsi"/>
                <w:sz w:val="20"/>
                <w:szCs w:val="20"/>
              </w:rPr>
              <w:t xml:space="preserve"> in Information </w:t>
            </w:r>
            <w:proofErr w:type="spellStart"/>
            <w:r w:rsidRPr="00D27B21">
              <w:rPr>
                <w:rFonts w:cstheme="minorHAnsi"/>
                <w:sz w:val="20"/>
                <w:szCs w:val="20"/>
              </w:rPr>
              <w:t>Literacy</w:t>
            </w:r>
            <w:proofErr w:type="spellEnd"/>
            <w:r w:rsidRPr="00D27B21">
              <w:rPr>
                <w:rFonts w:cstheme="minorHAnsi"/>
                <w:sz w:val="20"/>
                <w:szCs w:val="20"/>
              </w:rPr>
              <w:t xml:space="preserve"> </w:t>
            </w:r>
            <w:proofErr w:type="spellStart"/>
            <w:r w:rsidRPr="00D27B21">
              <w:rPr>
                <w:rFonts w:cstheme="minorHAnsi"/>
                <w:sz w:val="20"/>
                <w:szCs w:val="20"/>
              </w:rPr>
              <w:t>Research</w:t>
            </w:r>
            <w:proofErr w:type="spellEnd"/>
            <w:r w:rsidRPr="00D27B21">
              <w:rPr>
                <w:rFonts w:cstheme="minorHAnsi"/>
                <w:sz w:val="20"/>
                <w:szCs w:val="20"/>
              </w:rPr>
              <w:t xml:space="preserve"> </w:t>
            </w:r>
            <w:proofErr w:type="spellStart"/>
            <w:r w:rsidRPr="00D27B21">
              <w:rPr>
                <w:rFonts w:cstheme="minorHAnsi"/>
                <w:sz w:val="20"/>
                <w:szCs w:val="20"/>
              </w:rPr>
              <w:t>and</w:t>
            </w:r>
            <w:proofErr w:type="spellEnd"/>
            <w:r w:rsidRPr="00D27B21">
              <w:rPr>
                <w:rFonts w:cstheme="minorHAnsi"/>
                <w:sz w:val="20"/>
                <w:szCs w:val="20"/>
              </w:rPr>
              <w:t xml:space="preserve"> </w:t>
            </w:r>
            <w:proofErr w:type="spellStart"/>
            <w:r w:rsidRPr="00D27B21">
              <w:rPr>
                <w:rFonts w:cstheme="minorHAnsi"/>
                <w:sz w:val="20"/>
                <w:szCs w:val="20"/>
              </w:rPr>
              <w:t>Practice</w:t>
            </w:r>
            <w:proofErr w:type="spellEnd"/>
            <w:r w:rsidRPr="00D27B21">
              <w:rPr>
                <w:rFonts w:cstheme="minorHAnsi"/>
                <w:sz w:val="20"/>
                <w:szCs w:val="20"/>
              </w:rPr>
              <w:t xml:space="preserve"> (s. 134-140). </w:t>
            </w:r>
            <w:proofErr w:type="spellStart"/>
            <w:r w:rsidRPr="00D27B21">
              <w:rPr>
                <w:rFonts w:cstheme="minorHAnsi"/>
                <w:sz w:val="20"/>
                <w:szCs w:val="20"/>
              </w:rPr>
              <w:t>Cham</w:t>
            </w:r>
            <w:proofErr w:type="spellEnd"/>
            <w:r w:rsidRPr="00D27B21">
              <w:rPr>
                <w:rFonts w:cstheme="minorHAnsi"/>
                <w:sz w:val="20"/>
                <w:szCs w:val="20"/>
              </w:rPr>
              <w:t xml:space="preserve">, İsviçre: </w:t>
            </w:r>
            <w:proofErr w:type="spellStart"/>
            <w:r w:rsidRPr="00D27B21">
              <w:rPr>
                <w:rFonts w:cstheme="minorHAnsi"/>
                <w:sz w:val="20"/>
                <w:szCs w:val="20"/>
              </w:rPr>
              <w:t>Springer</w:t>
            </w:r>
            <w:proofErr w:type="spellEnd"/>
            <w:r w:rsidRPr="00D27B21">
              <w:rPr>
                <w:rFonts w:cstheme="minorHAnsi"/>
                <w:sz w:val="20"/>
                <w:szCs w:val="20"/>
              </w:rPr>
              <w:t xml:space="preserve">. </w:t>
            </w:r>
            <w:proofErr w:type="gramStart"/>
            <w:r w:rsidRPr="00D27B21">
              <w:rPr>
                <w:rFonts w:cstheme="minorHAnsi"/>
                <w:sz w:val="20"/>
                <w:szCs w:val="20"/>
              </w:rPr>
              <w:t>doi</w:t>
            </w:r>
            <w:proofErr w:type="gramEnd"/>
            <w:r w:rsidRPr="00D27B21">
              <w:rPr>
                <w:rFonts w:cstheme="minorHAnsi"/>
                <w:sz w:val="20"/>
                <w:szCs w:val="20"/>
              </w:rPr>
              <w:t xml:space="preserve">:10.1007/978-3-319-03919-0. Access </w:t>
            </w:r>
            <w:proofErr w:type="spellStart"/>
            <w:r w:rsidRPr="00D27B21">
              <w:rPr>
                <w:rFonts w:cstheme="minorHAnsi"/>
                <w:sz w:val="20"/>
                <w:szCs w:val="20"/>
              </w:rPr>
              <w:t>Address</w:t>
            </w:r>
            <w:proofErr w:type="spellEnd"/>
            <w:r w:rsidRPr="00D27B21">
              <w:rPr>
                <w:rFonts w:cstheme="minorHAnsi"/>
                <w:sz w:val="20"/>
                <w:szCs w:val="20"/>
              </w:rPr>
              <w:t xml:space="preserve"> (12.12.2019): http://..........</w:t>
            </w:r>
          </w:p>
          <w:p w14:paraId="2C395932" w14:textId="3878620C" w:rsidR="00B9309E" w:rsidRPr="00D27B21" w:rsidRDefault="00B9309E" w:rsidP="00692D5E">
            <w:pPr>
              <w:widowControl w:val="0"/>
              <w:shd w:val="clear" w:color="auto" w:fill="BFBFBF" w:themeFill="background1" w:themeFillShade="BF"/>
              <w:tabs>
                <w:tab w:val="left" w:pos="284"/>
                <w:tab w:val="left" w:pos="1843"/>
              </w:tabs>
              <w:autoSpaceDE w:val="0"/>
              <w:autoSpaceDN w:val="0"/>
              <w:adjustRightInd w:val="0"/>
              <w:ind w:left="313" w:hanging="284"/>
              <w:jc w:val="both"/>
              <w:rPr>
                <w:rFonts w:cstheme="minorHAnsi"/>
                <w:b/>
                <w:bCs/>
                <w:i/>
                <w:iCs/>
                <w:sz w:val="20"/>
                <w:szCs w:val="20"/>
              </w:rPr>
            </w:pPr>
            <w:proofErr w:type="spellStart"/>
            <w:r w:rsidRPr="00D27B21">
              <w:rPr>
                <w:rFonts w:cstheme="minorHAnsi"/>
                <w:b/>
                <w:bCs/>
                <w:i/>
                <w:iCs/>
                <w:sz w:val="20"/>
                <w:szCs w:val="20"/>
              </w:rPr>
              <w:t>Doctorate</w:t>
            </w:r>
            <w:proofErr w:type="spellEnd"/>
            <w:r w:rsidRPr="00D27B21">
              <w:rPr>
                <w:rFonts w:cstheme="minorHAnsi"/>
                <w:b/>
                <w:bCs/>
                <w:i/>
                <w:iCs/>
                <w:sz w:val="20"/>
                <w:szCs w:val="20"/>
              </w:rPr>
              <w:t xml:space="preserve"> </w:t>
            </w:r>
            <w:proofErr w:type="spellStart"/>
            <w:r w:rsidRPr="00D27B21">
              <w:rPr>
                <w:rFonts w:cstheme="minorHAnsi"/>
                <w:b/>
                <w:bCs/>
                <w:i/>
                <w:iCs/>
                <w:sz w:val="20"/>
                <w:szCs w:val="20"/>
              </w:rPr>
              <w:t>and</w:t>
            </w:r>
            <w:proofErr w:type="spellEnd"/>
            <w:r w:rsidRPr="00D27B21">
              <w:rPr>
                <w:rFonts w:cstheme="minorHAnsi"/>
                <w:b/>
                <w:bCs/>
                <w:i/>
                <w:iCs/>
                <w:sz w:val="20"/>
                <w:szCs w:val="20"/>
              </w:rPr>
              <w:t xml:space="preserve"> Master </w:t>
            </w:r>
            <w:proofErr w:type="spellStart"/>
            <w:r w:rsidRPr="00D27B21">
              <w:rPr>
                <w:rFonts w:cstheme="minorHAnsi"/>
                <w:b/>
                <w:bCs/>
                <w:i/>
                <w:iCs/>
                <w:sz w:val="20"/>
                <w:szCs w:val="20"/>
              </w:rPr>
              <w:t>Theses</w:t>
            </w:r>
            <w:proofErr w:type="spellEnd"/>
          </w:p>
          <w:p w14:paraId="2F1FA476" w14:textId="77777777" w:rsidR="00B9309E" w:rsidRPr="00D27B21" w:rsidRDefault="00B9309E" w:rsidP="00B9309E">
            <w:pPr>
              <w:autoSpaceDE w:val="0"/>
              <w:autoSpaceDN w:val="0"/>
              <w:adjustRightInd w:val="0"/>
              <w:ind w:left="313" w:hanging="284"/>
              <w:jc w:val="both"/>
              <w:rPr>
                <w:rFonts w:cstheme="minorHAnsi"/>
                <w:sz w:val="20"/>
                <w:szCs w:val="20"/>
              </w:rPr>
            </w:pPr>
            <w:r w:rsidRPr="00D27B21">
              <w:rPr>
                <w:rFonts w:cstheme="minorHAnsi"/>
                <w:sz w:val="20"/>
                <w:szCs w:val="20"/>
              </w:rPr>
              <w:t xml:space="preserve">• </w:t>
            </w:r>
            <w:proofErr w:type="spellStart"/>
            <w:r w:rsidRPr="00D27B21">
              <w:rPr>
                <w:rFonts w:cstheme="minorHAnsi"/>
                <w:sz w:val="20"/>
                <w:szCs w:val="20"/>
              </w:rPr>
              <w:t>If</w:t>
            </w:r>
            <w:proofErr w:type="spellEnd"/>
            <w:r w:rsidRPr="00D27B21">
              <w:rPr>
                <w:rFonts w:cstheme="minorHAnsi"/>
                <w:sz w:val="20"/>
                <w:szCs w:val="20"/>
              </w:rPr>
              <w:t xml:space="preserve"> </w:t>
            </w:r>
            <w:proofErr w:type="spellStart"/>
            <w:r w:rsidRPr="00D27B21">
              <w:rPr>
                <w:rFonts w:cstheme="minorHAnsi"/>
                <w:sz w:val="20"/>
                <w:szCs w:val="20"/>
              </w:rPr>
              <w:t>published</w:t>
            </w:r>
            <w:proofErr w:type="spellEnd"/>
          </w:p>
          <w:p w14:paraId="6BF51FC7" w14:textId="653C18DE" w:rsidR="00B9309E" w:rsidRPr="00D27B21" w:rsidRDefault="00B9309E" w:rsidP="00B9309E">
            <w:pPr>
              <w:autoSpaceDE w:val="0"/>
              <w:autoSpaceDN w:val="0"/>
              <w:adjustRightInd w:val="0"/>
              <w:ind w:left="313" w:hanging="284"/>
              <w:jc w:val="both"/>
              <w:rPr>
                <w:rFonts w:cstheme="minorHAnsi"/>
                <w:sz w:val="20"/>
                <w:szCs w:val="20"/>
              </w:rPr>
            </w:pPr>
            <w:proofErr w:type="spellStart"/>
            <w:r w:rsidRPr="00D27B21">
              <w:rPr>
                <w:rFonts w:cstheme="minorHAnsi"/>
                <w:sz w:val="20"/>
                <w:szCs w:val="20"/>
              </w:rPr>
              <w:t>Surname</w:t>
            </w:r>
            <w:proofErr w:type="spellEnd"/>
            <w:r w:rsidRPr="00D27B21">
              <w:rPr>
                <w:rFonts w:cstheme="minorHAnsi"/>
                <w:sz w:val="20"/>
                <w:szCs w:val="20"/>
              </w:rPr>
              <w:t xml:space="preserve"> A. (</w:t>
            </w:r>
            <w:proofErr w:type="spellStart"/>
            <w:r w:rsidRPr="00D27B21">
              <w:rPr>
                <w:rFonts w:cstheme="minorHAnsi"/>
                <w:sz w:val="20"/>
                <w:szCs w:val="20"/>
              </w:rPr>
              <w:t>Year</w:t>
            </w:r>
            <w:proofErr w:type="spellEnd"/>
            <w:r w:rsidRPr="00D27B21">
              <w:rPr>
                <w:rFonts w:cstheme="minorHAnsi"/>
                <w:sz w:val="20"/>
                <w:szCs w:val="20"/>
              </w:rPr>
              <w:t xml:space="preserve">). </w:t>
            </w:r>
            <w:proofErr w:type="spellStart"/>
            <w:r w:rsidRPr="00D27B21">
              <w:rPr>
                <w:rFonts w:cstheme="minorHAnsi"/>
                <w:sz w:val="20"/>
                <w:szCs w:val="20"/>
              </w:rPr>
              <w:t>Title</w:t>
            </w:r>
            <w:proofErr w:type="spellEnd"/>
            <w:r w:rsidRPr="00D27B21">
              <w:rPr>
                <w:rFonts w:cstheme="minorHAnsi"/>
                <w:sz w:val="20"/>
                <w:szCs w:val="20"/>
              </w:rPr>
              <w:t xml:space="preserve"> of </w:t>
            </w:r>
            <w:proofErr w:type="spellStart"/>
            <w:r w:rsidRPr="00D27B21">
              <w:rPr>
                <w:rFonts w:cstheme="minorHAnsi"/>
                <w:sz w:val="20"/>
                <w:szCs w:val="20"/>
              </w:rPr>
              <w:t>doctorate</w:t>
            </w:r>
            <w:proofErr w:type="spellEnd"/>
            <w:r w:rsidRPr="00D27B21">
              <w:rPr>
                <w:rFonts w:cstheme="minorHAnsi"/>
                <w:sz w:val="20"/>
                <w:szCs w:val="20"/>
              </w:rPr>
              <w:t xml:space="preserve"> </w:t>
            </w:r>
            <w:proofErr w:type="spellStart"/>
            <w:r w:rsidRPr="00D27B21">
              <w:rPr>
                <w:rFonts w:cstheme="minorHAnsi"/>
                <w:sz w:val="20"/>
                <w:szCs w:val="20"/>
              </w:rPr>
              <w:t>or</w:t>
            </w:r>
            <w:proofErr w:type="spellEnd"/>
            <w:r w:rsidRPr="00D27B21">
              <w:rPr>
                <w:rFonts w:cstheme="minorHAnsi"/>
                <w:sz w:val="20"/>
                <w:szCs w:val="20"/>
              </w:rPr>
              <w:t xml:space="preserve"> </w:t>
            </w:r>
            <w:proofErr w:type="spellStart"/>
            <w:r w:rsidRPr="00D27B21">
              <w:rPr>
                <w:rFonts w:cstheme="minorHAnsi"/>
                <w:sz w:val="20"/>
                <w:szCs w:val="20"/>
              </w:rPr>
              <w:t>master's</w:t>
            </w:r>
            <w:proofErr w:type="spellEnd"/>
            <w:r w:rsidRPr="00D27B21">
              <w:rPr>
                <w:rFonts w:cstheme="minorHAnsi"/>
                <w:sz w:val="20"/>
                <w:szCs w:val="20"/>
              </w:rPr>
              <w:t xml:space="preserve"> </w:t>
            </w:r>
            <w:proofErr w:type="spellStart"/>
            <w:r w:rsidRPr="00D27B21">
              <w:rPr>
                <w:rFonts w:cstheme="minorHAnsi"/>
                <w:sz w:val="20"/>
                <w:szCs w:val="20"/>
              </w:rPr>
              <w:t>thesis</w:t>
            </w:r>
            <w:proofErr w:type="spellEnd"/>
            <w:r w:rsidRPr="00D27B21">
              <w:rPr>
                <w:rFonts w:cstheme="minorHAnsi"/>
                <w:sz w:val="20"/>
                <w:szCs w:val="20"/>
              </w:rPr>
              <w:t xml:space="preserve"> (</w:t>
            </w:r>
            <w:proofErr w:type="spellStart"/>
            <w:r w:rsidRPr="00D27B21">
              <w:rPr>
                <w:rFonts w:cstheme="minorHAnsi"/>
                <w:sz w:val="20"/>
                <w:szCs w:val="20"/>
              </w:rPr>
              <w:t>Master's</w:t>
            </w:r>
            <w:proofErr w:type="spellEnd"/>
            <w:r w:rsidRPr="00D27B21">
              <w:rPr>
                <w:rFonts w:cstheme="minorHAnsi"/>
                <w:sz w:val="20"/>
                <w:szCs w:val="20"/>
              </w:rPr>
              <w:t xml:space="preserve"> </w:t>
            </w:r>
            <w:proofErr w:type="spellStart"/>
            <w:r w:rsidRPr="00D27B21">
              <w:rPr>
                <w:rFonts w:cstheme="minorHAnsi"/>
                <w:sz w:val="20"/>
                <w:szCs w:val="20"/>
              </w:rPr>
              <w:t>thesis</w:t>
            </w:r>
            <w:proofErr w:type="spellEnd"/>
            <w:r w:rsidRPr="00D27B21">
              <w:rPr>
                <w:rFonts w:cstheme="minorHAnsi"/>
                <w:sz w:val="20"/>
                <w:szCs w:val="20"/>
              </w:rPr>
              <w:t>/</w:t>
            </w:r>
            <w:proofErr w:type="spellStart"/>
            <w:r w:rsidRPr="00D27B21">
              <w:rPr>
                <w:rFonts w:cstheme="minorHAnsi"/>
                <w:sz w:val="20"/>
                <w:szCs w:val="20"/>
              </w:rPr>
              <w:t>Ph</w:t>
            </w:r>
            <w:r w:rsidR="005F1647">
              <w:rPr>
                <w:rFonts w:cstheme="minorHAnsi"/>
                <w:sz w:val="20"/>
                <w:szCs w:val="20"/>
              </w:rPr>
              <w:t>.D</w:t>
            </w:r>
            <w:proofErr w:type="spellEnd"/>
            <w:r w:rsidR="005F1647">
              <w:rPr>
                <w:rFonts w:cstheme="minorHAnsi"/>
                <w:sz w:val="20"/>
                <w:szCs w:val="20"/>
              </w:rPr>
              <w:t>.</w:t>
            </w:r>
            <w:r w:rsidRPr="00D27B21">
              <w:rPr>
                <w:rFonts w:cstheme="minorHAnsi"/>
                <w:sz w:val="20"/>
                <w:szCs w:val="20"/>
              </w:rPr>
              <w:t xml:space="preserve"> </w:t>
            </w:r>
            <w:proofErr w:type="spellStart"/>
            <w:r w:rsidRPr="00D27B21">
              <w:rPr>
                <w:rFonts w:cstheme="minorHAnsi"/>
                <w:sz w:val="20"/>
                <w:szCs w:val="20"/>
              </w:rPr>
              <w:t>thesis</w:t>
            </w:r>
            <w:proofErr w:type="spellEnd"/>
            <w:r w:rsidRPr="00D27B21">
              <w:rPr>
                <w:rFonts w:cstheme="minorHAnsi"/>
                <w:sz w:val="20"/>
                <w:szCs w:val="20"/>
              </w:rPr>
              <w:t xml:space="preserve">). </w:t>
            </w:r>
            <w:proofErr w:type="spellStart"/>
            <w:r w:rsidRPr="00D27B21">
              <w:rPr>
                <w:rFonts w:cstheme="minorHAnsi"/>
                <w:sz w:val="20"/>
                <w:szCs w:val="20"/>
              </w:rPr>
              <w:t>Institution</w:t>
            </w:r>
            <w:proofErr w:type="spellEnd"/>
            <w:r w:rsidRPr="00D27B21">
              <w:rPr>
                <w:rFonts w:cstheme="minorHAnsi"/>
                <w:sz w:val="20"/>
                <w:szCs w:val="20"/>
              </w:rPr>
              <w:t xml:space="preserve"> </w:t>
            </w:r>
            <w:r w:rsidR="005F1647">
              <w:rPr>
                <w:rFonts w:cstheme="minorHAnsi"/>
                <w:sz w:val="20"/>
                <w:szCs w:val="20"/>
              </w:rPr>
              <w:t>N</w:t>
            </w:r>
            <w:r w:rsidRPr="00D27B21">
              <w:rPr>
                <w:rFonts w:cstheme="minorHAnsi"/>
                <w:sz w:val="20"/>
                <w:szCs w:val="20"/>
              </w:rPr>
              <w:t xml:space="preserve">ame, </w:t>
            </w:r>
            <w:proofErr w:type="spellStart"/>
            <w:r w:rsidRPr="00D27B21">
              <w:rPr>
                <w:rFonts w:cstheme="minorHAnsi"/>
                <w:sz w:val="20"/>
                <w:szCs w:val="20"/>
              </w:rPr>
              <w:t>Location</w:t>
            </w:r>
            <w:proofErr w:type="spellEnd"/>
            <w:r w:rsidRPr="00D27B21">
              <w:rPr>
                <w:rFonts w:cstheme="minorHAnsi"/>
                <w:sz w:val="20"/>
                <w:szCs w:val="20"/>
              </w:rPr>
              <w:t xml:space="preserve"> </w:t>
            </w:r>
            <w:proofErr w:type="spellStart"/>
            <w:r w:rsidRPr="00D27B21">
              <w:rPr>
                <w:rFonts w:cstheme="minorHAnsi"/>
                <w:sz w:val="20"/>
                <w:szCs w:val="20"/>
              </w:rPr>
              <w:t>information</w:t>
            </w:r>
            <w:proofErr w:type="spellEnd"/>
            <w:r w:rsidRPr="00D27B21">
              <w:rPr>
                <w:rFonts w:cstheme="minorHAnsi"/>
                <w:sz w:val="20"/>
                <w:szCs w:val="20"/>
              </w:rPr>
              <w:t>. ……</w:t>
            </w:r>
            <w:proofErr w:type="spellStart"/>
            <w:r w:rsidRPr="00D27B21">
              <w:rPr>
                <w:rFonts w:cstheme="minorHAnsi"/>
                <w:sz w:val="20"/>
                <w:szCs w:val="20"/>
              </w:rPr>
              <w:t>Accessed</w:t>
            </w:r>
            <w:proofErr w:type="spellEnd"/>
            <w:r w:rsidRPr="00D27B21">
              <w:rPr>
                <w:rFonts w:cstheme="minorHAnsi"/>
                <w:sz w:val="20"/>
                <w:szCs w:val="20"/>
              </w:rPr>
              <w:t xml:space="preserve"> </w:t>
            </w:r>
            <w:proofErr w:type="spellStart"/>
            <w:r w:rsidRPr="00D27B21">
              <w:rPr>
                <w:rFonts w:cstheme="minorHAnsi"/>
                <w:sz w:val="20"/>
                <w:szCs w:val="20"/>
              </w:rPr>
              <w:t>from</w:t>
            </w:r>
            <w:proofErr w:type="spellEnd"/>
            <w:r w:rsidRPr="00D27B21">
              <w:rPr>
                <w:rFonts w:cstheme="minorHAnsi"/>
                <w:sz w:val="20"/>
                <w:szCs w:val="20"/>
              </w:rPr>
              <w:t xml:space="preserve"> </w:t>
            </w:r>
            <w:proofErr w:type="spellStart"/>
            <w:r w:rsidRPr="00D27B21">
              <w:rPr>
                <w:rFonts w:cstheme="minorHAnsi"/>
                <w:sz w:val="20"/>
                <w:szCs w:val="20"/>
              </w:rPr>
              <w:t>database</w:t>
            </w:r>
            <w:proofErr w:type="spellEnd"/>
            <w:r w:rsidRPr="00D27B21">
              <w:rPr>
                <w:rFonts w:cstheme="minorHAnsi"/>
                <w:sz w:val="20"/>
                <w:szCs w:val="20"/>
              </w:rPr>
              <w:t xml:space="preserve"> Access </w:t>
            </w:r>
            <w:proofErr w:type="spellStart"/>
            <w:r w:rsidRPr="00D27B21">
              <w:rPr>
                <w:rFonts w:cstheme="minorHAnsi"/>
                <w:sz w:val="20"/>
                <w:szCs w:val="20"/>
              </w:rPr>
              <w:t>Address</w:t>
            </w:r>
            <w:proofErr w:type="spellEnd"/>
            <w:r w:rsidRPr="00D27B21">
              <w:rPr>
                <w:rFonts w:cstheme="minorHAnsi"/>
                <w:sz w:val="20"/>
                <w:szCs w:val="20"/>
              </w:rPr>
              <w:t xml:space="preserve"> (12.12.2019): http://..........</w:t>
            </w:r>
          </w:p>
          <w:p w14:paraId="35D0F820" w14:textId="77777777" w:rsidR="00B9309E" w:rsidRPr="00D27B21" w:rsidRDefault="00B9309E" w:rsidP="00B9309E">
            <w:pPr>
              <w:autoSpaceDE w:val="0"/>
              <w:autoSpaceDN w:val="0"/>
              <w:adjustRightInd w:val="0"/>
              <w:ind w:left="313" w:hanging="284"/>
              <w:jc w:val="both"/>
              <w:rPr>
                <w:rFonts w:cstheme="minorHAnsi"/>
                <w:sz w:val="20"/>
                <w:szCs w:val="20"/>
              </w:rPr>
            </w:pPr>
            <w:proofErr w:type="spellStart"/>
            <w:r w:rsidRPr="00D27B21">
              <w:rPr>
                <w:rFonts w:cstheme="minorHAnsi"/>
                <w:sz w:val="20"/>
                <w:szCs w:val="20"/>
              </w:rPr>
              <w:t>Unpublished</w:t>
            </w:r>
            <w:proofErr w:type="spellEnd"/>
          </w:p>
          <w:p w14:paraId="2CCBAD95" w14:textId="185D4701" w:rsidR="00B9309E" w:rsidRPr="00D27B21" w:rsidRDefault="00B9309E" w:rsidP="00B9309E">
            <w:pPr>
              <w:ind w:left="313" w:hanging="284"/>
              <w:jc w:val="both"/>
              <w:rPr>
                <w:rFonts w:cstheme="minorHAnsi"/>
                <w:sz w:val="20"/>
                <w:szCs w:val="20"/>
              </w:rPr>
            </w:pPr>
            <w:proofErr w:type="spellStart"/>
            <w:r w:rsidRPr="00D27B21">
              <w:rPr>
                <w:rFonts w:cstheme="minorHAnsi"/>
                <w:sz w:val="20"/>
                <w:szCs w:val="20"/>
              </w:rPr>
              <w:t>Surname</w:t>
            </w:r>
            <w:proofErr w:type="spellEnd"/>
            <w:r w:rsidRPr="00D27B21">
              <w:rPr>
                <w:rFonts w:cstheme="minorHAnsi"/>
                <w:sz w:val="20"/>
                <w:szCs w:val="20"/>
              </w:rPr>
              <w:t>, A. (</w:t>
            </w:r>
            <w:proofErr w:type="spellStart"/>
            <w:r w:rsidRPr="00D27B21">
              <w:rPr>
                <w:rFonts w:cstheme="minorHAnsi"/>
                <w:sz w:val="20"/>
                <w:szCs w:val="20"/>
              </w:rPr>
              <w:t>Year</w:t>
            </w:r>
            <w:proofErr w:type="spellEnd"/>
            <w:r w:rsidRPr="00D27B21">
              <w:rPr>
                <w:rFonts w:cstheme="minorHAnsi"/>
                <w:sz w:val="20"/>
                <w:szCs w:val="20"/>
              </w:rPr>
              <w:t xml:space="preserve">). </w:t>
            </w:r>
            <w:proofErr w:type="spellStart"/>
            <w:r w:rsidRPr="00D27B21">
              <w:rPr>
                <w:rFonts w:cstheme="minorHAnsi"/>
                <w:sz w:val="20"/>
                <w:szCs w:val="20"/>
              </w:rPr>
              <w:t>Title</w:t>
            </w:r>
            <w:proofErr w:type="spellEnd"/>
            <w:r w:rsidRPr="00D27B21">
              <w:rPr>
                <w:rFonts w:cstheme="minorHAnsi"/>
                <w:sz w:val="20"/>
                <w:szCs w:val="20"/>
              </w:rPr>
              <w:t xml:space="preserve"> of </w:t>
            </w:r>
            <w:proofErr w:type="spellStart"/>
            <w:r w:rsidRPr="00D27B21">
              <w:rPr>
                <w:rFonts w:cstheme="minorHAnsi"/>
                <w:sz w:val="20"/>
                <w:szCs w:val="20"/>
              </w:rPr>
              <w:t>doctorate</w:t>
            </w:r>
            <w:proofErr w:type="spellEnd"/>
            <w:r w:rsidRPr="00D27B21">
              <w:rPr>
                <w:rFonts w:cstheme="minorHAnsi"/>
                <w:sz w:val="20"/>
                <w:szCs w:val="20"/>
              </w:rPr>
              <w:t xml:space="preserve"> </w:t>
            </w:r>
            <w:proofErr w:type="spellStart"/>
            <w:r w:rsidRPr="00D27B21">
              <w:rPr>
                <w:rFonts w:cstheme="minorHAnsi"/>
                <w:sz w:val="20"/>
                <w:szCs w:val="20"/>
              </w:rPr>
              <w:t>or</w:t>
            </w:r>
            <w:proofErr w:type="spellEnd"/>
            <w:r w:rsidRPr="00D27B21">
              <w:rPr>
                <w:rFonts w:cstheme="minorHAnsi"/>
                <w:sz w:val="20"/>
                <w:szCs w:val="20"/>
              </w:rPr>
              <w:t xml:space="preserve"> </w:t>
            </w:r>
            <w:proofErr w:type="spellStart"/>
            <w:r w:rsidRPr="00D27B21">
              <w:rPr>
                <w:rFonts w:cstheme="minorHAnsi"/>
                <w:sz w:val="20"/>
                <w:szCs w:val="20"/>
              </w:rPr>
              <w:t>master</w:t>
            </w:r>
            <w:proofErr w:type="spellEnd"/>
            <w:r w:rsidRPr="00D27B21">
              <w:rPr>
                <w:rFonts w:cstheme="minorHAnsi"/>
                <w:sz w:val="20"/>
                <w:szCs w:val="20"/>
              </w:rPr>
              <w:t xml:space="preserve"> </w:t>
            </w:r>
            <w:proofErr w:type="spellStart"/>
            <w:r w:rsidRPr="00D27B21">
              <w:rPr>
                <w:rFonts w:cstheme="minorHAnsi"/>
                <w:sz w:val="20"/>
                <w:szCs w:val="20"/>
              </w:rPr>
              <w:t>thesis</w:t>
            </w:r>
            <w:proofErr w:type="spellEnd"/>
            <w:r w:rsidRPr="00D27B21">
              <w:rPr>
                <w:rFonts w:cstheme="minorHAnsi"/>
                <w:sz w:val="20"/>
                <w:szCs w:val="20"/>
              </w:rPr>
              <w:t xml:space="preserve"> (</w:t>
            </w:r>
            <w:proofErr w:type="spellStart"/>
            <w:r w:rsidRPr="00D27B21">
              <w:rPr>
                <w:rFonts w:cstheme="minorHAnsi"/>
                <w:sz w:val="20"/>
                <w:szCs w:val="20"/>
              </w:rPr>
              <w:t>Unpublished</w:t>
            </w:r>
            <w:proofErr w:type="spellEnd"/>
            <w:r w:rsidRPr="00D27B21">
              <w:rPr>
                <w:rFonts w:cstheme="minorHAnsi"/>
                <w:sz w:val="20"/>
                <w:szCs w:val="20"/>
              </w:rPr>
              <w:t xml:space="preserve"> </w:t>
            </w:r>
            <w:proofErr w:type="spellStart"/>
            <w:r w:rsidRPr="00D27B21">
              <w:rPr>
                <w:rFonts w:cstheme="minorHAnsi"/>
                <w:sz w:val="20"/>
                <w:szCs w:val="20"/>
              </w:rPr>
              <w:t>doctoral</w:t>
            </w:r>
            <w:proofErr w:type="spellEnd"/>
            <w:r w:rsidRPr="00D27B21">
              <w:rPr>
                <w:rFonts w:cstheme="minorHAnsi"/>
                <w:sz w:val="20"/>
                <w:szCs w:val="20"/>
              </w:rPr>
              <w:t xml:space="preserve"> </w:t>
            </w:r>
            <w:proofErr w:type="spellStart"/>
            <w:r w:rsidRPr="00D27B21">
              <w:rPr>
                <w:rFonts w:cstheme="minorHAnsi"/>
                <w:sz w:val="20"/>
                <w:szCs w:val="20"/>
              </w:rPr>
              <w:t>thesis</w:t>
            </w:r>
            <w:proofErr w:type="spellEnd"/>
            <w:r w:rsidR="005F1647">
              <w:rPr>
                <w:rFonts w:cstheme="minorHAnsi"/>
                <w:sz w:val="20"/>
                <w:szCs w:val="20"/>
              </w:rPr>
              <w:t>/</w:t>
            </w:r>
            <w:proofErr w:type="spellStart"/>
            <w:r w:rsidRPr="00D27B21">
              <w:rPr>
                <w:rFonts w:cstheme="minorHAnsi"/>
                <w:sz w:val="20"/>
                <w:szCs w:val="20"/>
              </w:rPr>
              <w:t>master</w:t>
            </w:r>
            <w:proofErr w:type="spellEnd"/>
            <w:r w:rsidRPr="00D27B21">
              <w:rPr>
                <w:rFonts w:cstheme="minorHAnsi"/>
                <w:sz w:val="20"/>
                <w:szCs w:val="20"/>
              </w:rPr>
              <w:t xml:space="preserve"> </w:t>
            </w:r>
            <w:proofErr w:type="spellStart"/>
            <w:r w:rsidRPr="00D27B21">
              <w:rPr>
                <w:rFonts w:cstheme="minorHAnsi"/>
                <w:sz w:val="20"/>
                <w:szCs w:val="20"/>
              </w:rPr>
              <w:t>thesis</w:t>
            </w:r>
            <w:proofErr w:type="spellEnd"/>
            <w:r w:rsidRPr="00D27B21">
              <w:rPr>
                <w:rFonts w:cstheme="minorHAnsi"/>
                <w:sz w:val="20"/>
                <w:szCs w:val="20"/>
              </w:rPr>
              <w:t xml:space="preserve">) </w:t>
            </w:r>
            <w:proofErr w:type="spellStart"/>
            <w:r w:rsidRPr="00D27B21">
              <w:rPr>
                <w:rFonts w:cstheme="minorHAnsi"/>
                <w:sz w:val="20"/>
                <w:szCs w:val="20"/>
              </w:rPr>
              <w:t>Institution</w:t>
            </w:r>
            <w:proofErr w:type="spellEnd"/>
            <w:r w:rsidRPr="00D27B21">
              <w:rPr>
                <w:rFonts w:cstheme="minorHAnsi"/>
                <w:sz w:val="20"/>
                <w:szCs w:val="20"/>
              </w:rPr>
              <w:t xml:space="preserve"> name, </w:t>
            </w:r>
            <w:proofErr w:type="spellStart"/>
            <w:r w:rsidRPr="00D27B21">
              <w:rPr>
                <w:rFonts w:cstheme="minorHAnsi"/>
                <w:sz w:val="20"/>
                <w:szCs w:val="20"/>
              </w:rPr>
              <w:t>Location</w:t>
            </w:r>
            <w:proofErr w:type="spellEnd"/>
            <w:r w:rsidRPr="00D27B21">
              <w:rPr>
                <w:rFonts w:cstheme="minorHAnsi"/>
                <w:sz w:val="20"/>
                <w:szCs w:val="20"/>
              </w:rPr>
              <w:t xml:space="preserve"> </w:t>
            </w:r>
            <w:proofErr w:type="spellStart"/>
            <w:r w:rsidRPr="00D27B21">
              <w:rPr>
                <w:rFonts w:cstheme="minorHAnsi"/>
                <w:sz w:val="20"/>
                <w:szCs w:val="20"/>
              </w:rPr>
              <w:t>information</w:t>
            </w:r>
            <w:proofErr w:type="spellEnd"/>
            <w:r w:rsidRPr="00D27B21">
              <w:rPr>
                <w:rFonts w:cstheme="minorHAnsi"/>
                <w:sz w:val="20"/>
                <w:szCs w:val="20"/>
              </w:rPr>
              <w:t>.</w:t>
            </w:r>
          </w:p>
          <w:p w14:paraId="1CCEEB52" w14:textId="38532D97" w:rsidR="00B9309E" w:rsidRPr="00D27B21" w:rsidRDefault="00B9309E" w:rsidP="00B9309E">
            <w:pPr>
              <w:widowControl w:val="0"/>
              <w:shd w:val="clear" w:color="auto" w:fill="D9D9D9" w:themeFill="background1" w:themeFillShade="D9"/>
              <w:tabs>
                <w:tab w:val="left" w:pos="284"/>
                <w:tab w:val="left" w:pos="1843"/>
              </w:tabs>
              <w:autoSpaceDE w:val="0"/>
              <w:autoSpaceDN w:val="0"/>
              <w:adjustRightInd w:val="0"/>
              <w:ind w:left="313" w:hanging="284"/>
              <w:jc w:val="both"/>
              <w:rPr>
                <w:rFonts w:cstheme="minorHAnsi"/>
                <w:b/>
                <w:bCs/>
                <w:i/>
                <w:iCs/>
                <w:sz w:val="20"/>
                <w:szCs w:val="20"/>
              </w:rPr>
            </w:pPr>
            <w:proofErr w:type="spellStart"/>
            <w:r w:rsidRPr="00D27B21">
              <w:rPr>
                <w:rFonts w:cstheme="minorHAnsi"/>
                <w:b/>
                <w:bCs/>
                <w:i/>
                <w:iCs/>
                <w:sz w:val="20"/>
                <w:szCs w:val="20"/>
              </w:rPr>
              <w:t>References</w:t>
            </w:r>
            <w:proofErr w:type="spellEnd"/>
            <w:r w:rsidRPr="00D27B21">
              <w:rPr>
                <w:rFonts w:cstheme="minorHAnsi"/>
                <w:b/>
                <w:bCs/>
                <w:i/>
                <w:iCs/>
                <w:sz w:val="20"/>
                <w:szCs w:val="20"/>
              </w:rPr>
              <w:t xml:space="preserve"> </w:t>
            </w:r>
            <w:proofErr w:type="spellStart"/>
            <w:r w:rsidRPr="00D27B21">
              <w:rPr>
                <w:rFonts w:cstheme="minorHAnsi"/>
                <w:b/>
                <w:bCs/>
                <w:i/>
                <w:iCs/>
                <w:sz w:val="20"/>
                <w:szCs w:val="20"/>
              </w:rPr>
              <w:t>with</w:t>
            </w:r>
            <w:proofErr w:type="spellEnd"/>
            <w:r w:rsidRPr="00D27B21">
              <w:rPr>
                <w:rFonts w:cstheme="minorHAnsi"/>
                <w:b/>
                <w:bCs/>
                <w:i/>
                <w:iCs/>
                <w:sz w:val="20"/>
                <w:szCs w:val="20"/>
              </w:rPr>
              <w:t xml:space="preserve"> </w:t>
            </w:r>
            <w:proofErr w:type="spellStart"/>
            <w:r w:rsidRPr="00D27B21">
              <w:rPr>
                <w:rFonts w:cstheme="minorHAnsi"/>
                <w:b/>
                <w:bCs/>
                <w:i/>
                <w:iCs/>
                <w:sz w:val="20"/>
                <w:szCs w:val="20"/>
              </w:rPr>
              <w:t>or</w:t>
            </w:r>
            <w:proofErr w:type="spellEnd"/>
            <w:r w:rsidRPr="00D27B21">
              <w:rPr>
                <w:rFonts w:cstheme="minorHAnsi"/>
                <w:b/>
                <w:bCs/>
                <w:i/>
                <w:iCs/>
                <w:sz w:val="20"/>
                <w:szCs w:val="20"/>
              </w:rPr>
              <w:t xml:space="preserve"> </w:t>
            </w:r>
            <w:proofErr w:type="spellStart"/>
            <w:r w:rsidRPr="00D27B21">
              <w:rPr>
                <w:rFonts w:cstheme="minorHAnsi"/>
                <w:b/>
                <w:bCs/>
                <w:i/>
                <w:iCs/>
                <w:sz w:val="20"/>
                <w:szCs w:val="20"/>
              </w:rPr>
              <w:t>without</w:t>
            </w:r>
            <w:proofErr w:type="spellEnd"/>
            <w:r w:rsidRPr="00D27B21">
              <w:rPr>
                <w:rFonts w:cstheme="minorHAnsi"/>
                <w:b/>
                <w:bCs/>
                <w:i/>
                <w:iCs/>
                <w:sz w:val="20"/>
                <w:szCs w:val="20"/>
              </w:rPr>
              <w:t xml:space="preserve"> a legal </w:t>
            </w:r>
            <w:proofErr w:type="spellStart"/>
            <w:r w:rsidRPr="00D27B21">
              <w:rPr>
                <w:rFonts w:cstheme="minorHAnsi"/>
                <w:b/>
                <w:bCs/>
                <w:i/>
                <w:iCs/>
                <w:sz w:val="20"/>
                <w:szCs w:val="20"/>
              </w:rPr>
              <w:t>author</w:t>
            </w:r>
            <w:proofErr w:type="spellEnd"/>
          </w:p>
          <w:p w14:paraId="4926797D" w14:textId="2A492727" w:rsidR="00B9309E" w:rsidRPr="00D27B21" w:rsidRDefault="00B9309E" w:rsidP="00B9309E">
            <w:pPr>
              <w:tabs>
                <w:tab w:val="num" w:pos="360"/>
              </w:tabs>
              <w:autoSpaceDE w:val="0"/>
              <w:autoSpaceDN w:val="0"/>
              <w:adjustRightInd w:val="0"/>
              <w:ind w:left="313" w:hanging="284"/>
              <w:jc w:val="both"/>
              <w:rPr>
                <w:rFonts w:cstheme="minorHAnsi"/>
                <w:sz w:val="20"/>
                <w:szCs w:val="20"/>
              </w:rPr>
            </w:pP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t>author</w:t>
            </w:r>
            <w:proofErr w:type="spellEnd"/>
            <w:r w:rsidRPr="00D27B21">
              <w:rPr>
                <w:rFonts w:cstheme="minorHAnsi"/>
                <w:sz w:val="20"/>
                <w:szCs w:val="20"/>
              </w:rPr>
              <w:t xml:space="preserve"> of a </w:t>
            </w:r>
            <w:proofErr w:type="spellStart"/>
            <w:r w:rsidRPr="00D27B21">
              <w:rPr>
                <w:rFonts w:cstheme="minorHAnsi"/>
                <w:sz w:val="20"/>
                <w:szCs w:val="20"/>
              </w:rPr>
              <w:t>study</w:t>
            </w:r>
            <w:proofErr w:type="spellEnd"/>
            <w:r w:rsidRPr="00D27B21">
              <w:rPr>
                <w:rFonts w:cstheme="minorHAnsi"/>
                <w:sz w:val="20"/>
                <w:szCs w:val="20"/>
              </w:rPr>
              <w:t xml:space="preserve"> </w:t>
            </w:r>
            <w:proofErr w:type="spellStart"/>
            <w:r w:rsidRPr="00D27B21">
              <w:rPr>
                <w:rFonts w:cstheme="minorHAnsi"/>
                <w:sz w:val="20"/>
                <w:szCs w:val="20"/>
              </w:rPr>
              <w:t>may</w:t>
            </w:r>
            <w:proofErr w:type="spellEnd"/>
            <w:r w:rsidRPr="00D27B21">
              <w:rPr>
                <w:rFonts w:cstheme="minorHAnsi"/>
                <w:sz w:val="20"/>
                <w:szCs w:val="20"/>
              </w:rPr>
              <w:t xml:space="preserve"> be a </w:t>
            </w:r>
            <w:proofErr w:type="spellStart"/>
            <w:r w:rsidRPr="00D27B21">
              <w:rPr>
                <w:rFonts w:cstheme="minorHAnsi"/>
                <w:sz w:val="20"/>
                <w:szCs w:val="20"/>
              </w:rPr>
              <w:t>group</w:t>
            </w:r>
            <w:proofErr w:type="spellEnd"/>
            <w:r w:rsidRPr="00D27B21">
              <w:rPr>
                <w:rFonts w:cstheme="minorHAnsi"/>
                <w:sz w:val="20"/>
                <w:szCs w:val="20"/>
              </w:rPr>
              <w:t xml:space="preserve"> </w:t>
            </w:r>
            <w:proofErr w:type="spellStart"/>
            <w:r w:rsidRPr="00D27B21">
              <w:rPr>
                <w:rFonts w:cstheme="minorHAnsi"/>
                <w:sz w:val="20"/>
                <w:szCs w:val="20"/>
              </w:rPr>
              <w:t>such</w:t>
            </w:r>
            <w:proofErr w:type="spellEnd"/>
            <w:r w:rsidRPr="00D27B21">
              <w:rPr>
                <w:rFonts w:cstheme="minorHAnsi"/>
                <w:sz w:val="20"/>
                <w:szCs w:val="20"/>
              </w:rPr>
              <w:t xml:space="preserve"> as an </w:t>
            </w:r>
            <w:proofErr w:type="spellStart"/>
            <w:r w:rsidRPr="00D27B21">
              <w:rPr>
                <w:rFonts w:cstheme="minorHAnsi"/>
                <w:sz w:val="20"/>
                <w:szCs w:val="20"/>
              </w:rPr>
              <w:t>organization</w:t>
            </w:r>
            <w:proofErr w:type="spellEnd"/>
            <w:r w:rsidRPr="00D27B21">
              <w:rPr>
                <w:rFonts w:cstheme="minorHAnsi"/>
                <w:sz w:val="20"/>
                <w:szCs w:val="20"/>
              </w:rPr>
              <w:t xml:space="preserve">, </w:t>
            </w:r>
            <w:proofErr w:type="spellStart"/>
            <w:r w:rsidRPr="00D27B21">
              <w:rPr>
                <w:rFonts w:cstheme="minorHAnsi"/>
                <w:sz w:val="20"/>
                <w:szCs w:val="20"/>
              </w:rPr>
              <w:t>institution</w:t>
            </w:r>
            <w:proofErr w:type="spellEnd"/>
            <w:r w:rsidR="005F1647">
              <w:rPr>
                <w:rFonts w:cstheme="minorHAnsi"/>
                <w:sz w:val="20"/>
                <w:szCs w:val="20"/>
              </w:rPr>
              <w:t>,</w:t>
            </w:r>
            <w:r w:rsidRPr="00D27B21">
              <w:rPr>
                <w:rFonts w:cstheme="minorHAnsi"/>
                <w:sz w:val="20"/>
                <w:szCs w:val="20"/>
              </w:rPr>
              <w:t xml:space="preserve"> </w:t>
            </w:r>
            <w:proofErr w:type="spellStart"/>
            <w:r w:rsidRPr="00D27B21">
              <w:rPr>
                <w:rFonts w:cstheme="minorHAnsi"/>
                <w:sz w:val="20"/>
                <w:szCs w:val="20"/>
              </w:rPr>
              <w:t>or</w:t>
            </w:r>
            <w:proofErr w:type="spellEnd"/>
            <w:r w:rsidRPr="00D27B21">
              <w:rPr>
                <w:rFonts w:cstheme="minorHAnsi"/>
                <w:sz w:val="20"/>
                <w:szCs w:val="20"/>
              </w:rPr>
              <w:t xml:space="preserve"> </w:t>
            </w:r>
            <w:proofErr w:type="spellStart"/>
            <w:r w:rsidRPr="00D27B21">
              <w:rPr>
                <w:rFonts w:cstheme="minorHAnsi"/>
                <w:sz w:val="20"/>
                <w:szCs w:val="20"/>
              </w:rPr>
              <w:t>association</w:t>
            </w:r>
            <w:proofErr w:type="spellEnd"/>
            <w:r w:rsidRPr="00D27B21">
              <w:rPr>
                <w:rFonts w:cstheme="minorHAnsi"/>
                <w:sz w:val="20"/>
                <w:szCs w:val="20"/>
              </w:rPr>
              <w:t xml:space="preserve">, </w:t>
            </w:r>
            <w:proofErr w:type="spellStart"/>
            <w:r w:rsidRPr="00D27B21">
              <w:rPr>
                <w:rFonts w:cstheme="minorHAnsi"/>
                <w:sz w:val="20"/>
                <w:szCs w:val="20"/>
              </w:rPr>
              <w:t>or</w:t>
            </w:r>
            <w:proofErr w:type="spellEnd"/>
            <w:r w:rsidRPr="00D27B21">
              <w:rPr>
                <w:rFonts w:cstheme="minorHAnsi"/>
                <w:sz w:val="20"/>
                <w:szCs w:val="20"/>
              </w:rPr>
              <w:t xml:space="preserve"> it </w:t>
            </w:r>
            <w:proofErr w:type="spellStart"/>
            <w:r w:rsidRPr="00D27B21">
              <w:rPr>
                <w:rFonts w:cstheme="minorHAnsi"/>
                <w:sz w:val="20"/>
                <w:szCs w:val="20"/>
              </w:rPr>
              <w:t>may</w:t>
            </w:r>
            <w:proofErr w:type="spellEnd"/>
            <w:r w:rsidRPr="00D27B21">
              <w:rPr>
                <w:rFonts w:cstheme="minorHAnsi"/>
                <w:sz w:val="20"/>
                <w:szCs w:val="20"/>
              </w:rPr>
              <w:t xml:space="preserve"> not be </w:t>
            </w:r>
            <w:proofErr w:type="spellStart"/>
            <w:r w:rsidRPr="00D27B21">
              <w:rPr>
                <w:rFonts w:cstheme="minorHAnsi"/>
                <w:sz w:val="20"/>
                <w:szCs w:val="20"/>
              </w:rPr>
              <w:t>any</w:t>
            </w:r>
            <w:proofErr w:type="spellEnd"/>
            <w:r w:rsidRPr="00D27B21">
              <w:rPr>
                <w:rFonts w:cstheme="minorHAnsi"/>
                <w:sz w:val="20"/>
                <w:szCs w:val="20"/>
              </w:rPr>
              <w:t xml:space="preserve"> </w:t>
            </w:r>
            <w:proofErr w:type="spellStart"/>
            <w:r w:rsidRPr="00D27B21">
              <w:rPr>
                <w:rFonts w:cstheme="minorHAnsi"/>
                <w:sz w:val="20"/>
                <w:szCs w:val="20"/>
              </w:rPr>
              <w:t>author</w:t>
            </w:r>
            <w:proofErr w:type="spellEnd"/>
            <w:r w:rsidRPr="00D27B21">
              <w:rPr>
                <w:rFonts w:cstheme="minorHAnsi"/>
                <w:sz w:val="20"/>
                <w:szCs w:val="20"/>
              </w:rPr>
              <w:t xml:space="preserve"> of </w:t>
            </w: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t>study</w:t>
            </w:r>
            <w:proofErr w:type="spellEnd"/>
            <w:r w:rsidRPr="00D27B21">
              <w:rPr>
                <w:rFonts w:cstheme="minorHAnsi"/>
                <w:sz w:val="20"/>
                <w:szCs w:val="20"/>
              </w:rPr>
              <w:t xml:space="preserve">. </w:t>
            </w:r>
            <w:proofErr w:type="spellStart"/>
            <w:r w:rsidRPr="00D27B21">
              <w:rPr>
                <w:rFonts w:cstheme="minorHAnsi"/>
                <w:sz w:val="20"/>
                <w:szCs w:val="20"/>
              </w:rPr>
              <w:t>For</w:t>
            </w:r>
            <w:proofErr w:type="spellEnd"/>
            <w:r w:rsidRPr="00D27B21">
              <w:rPr>
                <w:rFonts w:cstheme="minorHAnsi"/>
                <w:sz w:val="20"/>
                <w:szCs w:val="20"/>
              </w:rPr>
              <w:t xml:space="preserve"> </w:t>
            </w:r>
            <w:proofErr w:type="spellStart"/>
            <w:r w:rsidRPr="00D27B21">
              <w:rPr>
                <w:rFonts w:cstheme="minorHAnsi"/>
                <w:sz w:val="20"/>
                <w:szCs w:val="20"/>
              </w:rPr>
              <w:t>such</w:t>
            </w:r>
            <w:proofErr w:type="spellEnd"/>
            <w:r w:rsidRPr="00D27B21">
              <w:rPr>
                <w:rFonts w:cstheme="minorHAnsi"/>
                <w:sz w:val="20"/>
                <w:szCs w:val="20"/>
              </w:rPr>
              <w:t xml:space="preserve"> </w:t>
            </w:r>
            <w:proofErr w:type="spellStart"/>
            <w:r w:rsidRPr="00D27B21">
              <w:rPr>
                <w:rFonts w:cstheme="minorHAnsi"/>
                <w:sz w:val="20"/>
                <w:szCs w:val="20"/>
              </w:rPr>
              <w:t>studies</w:t>
            </w:r>
            <w:proofErr w:type="spellEnd"/>
            <w:r w:rsidRPr="00D27B21">
              <w:rPr>
                <w:rFonts w:cstheme="minorHAnsi"/>
                <w:sz w:val="20"/>
                <w:szCs w:val="20"/>
              </w:rPr>
              <w:t xml:space="preserve">, </w:t>
            </w:r>
            <w:proofErr w:type="spellStart"/>
            <w:r w:rsidRPr="00D27B21">
              <w:rPr>
                <w:rFonts w:cstheme="minorHAnsi"/>
                <w:sz w:val="20"/>
                <w:szCs w:val="20"/>
              </w:rPr>
              <w:t>the</w:t>
            </w:r>
            <w:proofErr w:type="spellEnd"/>
            <w:r w:rsidRPr="00D27B21">
              <w:rPr>
                <w:rFonts w:cstheme="minorHAnsi"/>
                <w:sz w:val="20"/>
                <w:szCs w:val="20"/>
              </w:rPr>
              <w:t xml:space="preserve"> name of </w:t>
            </w: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lastRenderedPageBreak/>
              <w:t>institution</w:t>
            </w:r>
            <w:proofErr w:type="spellEnd"/>
            <w:r w:rsidR="005F1647">
              <w:rPr>
                <w:rFonts w:cstheme="minorHAnsi"/>
                <w:sz w:val="20"/>
                <w:szCs w:val="20"/>
              </w:rPr>
              <w:t>/</w:t>
            </w:r>
            <w:proofErr w:type="spellStart"/>
            <w:r w:rsidRPr="00D27B21">
              <w:rPr>
                <w:rFonts w:cstheme="minorHAnsi"/>
                <w:sz w:val="20"/>
                <w:szCs w:val="20"/>
              </w:rPr>
              <w:t>institution</w:t>
            </w:r>
            <w:proofErr w:type="spellEnd"/>
            <w:r w:rsidR="005F1647">
              <w:rPr>
                <w:rFonts w:cstheme="minorHAnsi"/>
                <w:sz w:val="20"/>
                <w:szCs w:val="20"/>
              </w:rPr>
              <w:t>/</w:t>
            </w:r>
            <w:proofErr w:type="spellStart"/>
            <w:r w:rsidRPr="00D27B21">
              <w:rPr>
                <w:rFonts w:cstheme="minorHAnsi"/>
                <w:sz w:val="20"/>
                <w:szCs w:val="20"/>
              </w:rPr>
              <w:t>association</w:t>
            </w:r>
            <w:proofErr w:type="spellEnd"/>
            <w:r w:rsidRPr="00D27B21">
              <w:rPr>
                <w:rFonts w:cstheme="minorHAnsi"/>
                <w:sz w:val="20"/>
                <w:szCs w:val="20"/>
              </w:rPr>
              <w:t xml:space="preserve"> is </w:t>
            </w:r>
            <w:proofErr w:type="spellStart"/>
            <w:r w:rsidRPr="00D27B21">
              <w:rPr>
                <w:rFonts w:cstheme="minorHAnsi"/>
                <w:sz w:val="20"/>
                <w:szCs w:val="20"/>
              </w:rPr>
              <w:t>written</w:t>
            </w:r>
            <w:proofErr w:type="spellEnd"/>
            <w:r w:rsidRPr="00D27B21">
              <w:rPr>
                <w:rFonts w:cstheme="minorHAnsi"/>
                <w:sz w:val="20"/>
                <w:szCs w:val="20"/>
              </w:rPr>
              <w:t xml:space="preserve"> </w:t>
            </w:r>
            <w:r w:rsidR="005F1647">
              <w:rPr>
                <w:rFonts w:cstheme="minorHAnsi"/>
                <w:sz w:val="20"/>
                <w:szCs w:val="20"/>
              </w:rPr>
              <w:t>i</w:t>
            </w:r>
            <w:r w:rsidRPr="00D27B21">
              <w:rPr>
                <w:rFonts w:cstheme="minorHAnsi"/>
                <w:sz w:val="20"/>
                <w:szCs w:val="20"/>
              </w:rPr>
              <w:t xml:space="preserve">n </w:t>
            </w: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t>author</w:t>
            </w:r>
            <w:proofErr w:type="spellEnd"/>
            <w:r w:rsidRPr="00D27B21">
              <w:rPr>
                <w:rFonts w:cstheme="minorHAnsi"/>
                <w:sz w:val="20"/>
                <w:szCs w:val="20"/>
              </w:rPr>
              <w:t xml:space="preserve"> </w:t>
            </w:r>
            <w:proofErr w:type="spellStart"/>
            <w:r w:rsidRPr="00D27B21">
              <w:rPr>
                <w:rFonts w:cstheme="minorHAnsi"/>
                <w:sz w:val="20"/>
                <w:szCs w:val="20"/>
              </w:rPr>
              <w:t>section</w:t>
            </w:r>
            <w:proofErr w:type="spellEnd"/>
            <w:r w:rsidRPr="00D27B21">
              <w:rPr>
                <w:rFonts w:cstheme="minorHAnsi"/>
                <w:sz w:val="20"/>
                <w:szCs w:val="20"/>
              </w:rPr>
              <w:t xml:space="preserve">. </w:t>
            </w:r>
            <w:proofErr w:type="spellStart"/>
            <w:r w:rsidR="005F1647">
              <w:rPr>
                <w:rFonts w:cstheme="minorHAnsi"/>
                <w:sz w:val="20"/>
                <w:szCs w:val="20"/>
              </w:rPr>
              <w:t>The</w:t>
            </w:r>
            <w:proofErr w:type="spellEnd"/>
            <w:r w:rsidR="005F1647">
              <w:rPr>
                <w:rFonts w:cstheme="minorHAnsi"/>
                <w:sz w:val="20"/>
                <w:szCs w:val="20"/>
              </w:rPr>
              <w:t xml:space="preserve"> </w:t>
            </w:r>
            <w:proofErr w:type="spellStart"/>
            <w:r w:rsidR="005F1647">
              <w:rPr>
                <w:rFonts w:cstheme="minorHAnsi"/>
                <w:sz w:val="20"/>
                <w:szCs w:val="20"/>
              </w:rPr>
              <w:t>o</w:t>
            </w:r>
            <w:r w:rsidRPr="00D27B21">
              <w:rPr>
                <w:rFonts w:cstheme="minorHAnsi"/>
                <w:sz w:val="20"/>
                <w:szCs w:val="20"/>
              </w:rPr>
              <w:t>pen</w:t>
            </w:r>
            <w:proofErr w:type="spellEnd"/>
            <w:r w:rsidRPr="00D27B21">
              <w:rPr>
                <w:rFonts w:cstheme="minorHAnsi"/>
                <w:sz w:val="20"/>
                <w:szCs w:val="20"/>
              </w:rPr>
              <w:t xml:space="preserve"> name </w:t>
            </w:r>
            <w:proofErr w:type="spellStart"/>
            <w:r w:rsidRPr="00D27B21">
              <w:rPr>
                <w:rFonts w:cstheme="minorHAnsi"/>
                <w:sz w:val="20"/>
                <w:szCs w:val="20"/>
              </w:rPr>
              <w:t>should</w:t>
            </w:r>
            <w:proofErr w:type="spellEnd"/>
            <w:r w:rsidRPr="00D27B21">
              <w:rPr>
                <w:rFonts w:cstheme="minorHAnsi"/>
                <w:sz w:val="20"/>
                <w:szCs w:val="20"/>
              </w:rPr>
              <w:t xml:space="preserve"> be </w:t>
            </w:r>
            <w:proofErr w:type="spellStart"/>
            <w:r w:rsidRPr="00D27B21">
              <w:rPr>
                <w:rFonts w:cstheme="minorHAnsi"/>
                <w:sz w:val="20"/>
                <w:szCs w:val="20"/>
              </w:rPr>
              <w:t>used</w:t>
            </w:r>
            <w:proofErr w:type="spellEnd"/>
            <w:r w:rsidRPr="00D27B21">
              <w:rPr>
                <w:rFonts w:cstheme="minorHAnsi"/>
                <w:sz w:val="20"/>
                <w:szCs w:val="20"/>
              </w:rPr>
              <w:t xml:space="preserve"> </w:t>
            </w:r>
            <w:proofErr w:type="spellStart"/>
            <w:r w:rsidRPr="00D27B21">
              <w:rPr>
                <w:rFonts w:cstheme="minorHAnsi"/>
                <w:sz w:val="20"/>
                <w:szCs w:val="20"/>
              </w:rPr>
              <w:t>instead</w:t>
            </w:r>
            <w:proofErr w:type="spellEnd"/>
            <w:r w:rsidRPr="00D27B21">
              <w:rPr>
                <w:rFonts w:cstheme="minorHAnsi"/>
                <w:sz w:val="20"/>
                <w:szCs w:val="20"/>
              </w:rPr>
              <w:t xml:space="preserve"> of </w:t>
            </w:r>
            <w:proofErr w:type="spellStart"/>
            <w:r w:rsidR="005F1647">
              <w:rPr>
                <w:rFonts w:cstheme="minorHAnsi"/>
                <w:sz w:val="20"/>
                <w:szCs w:val="20"/>
              </w:rPr>
              <w:t>the</w:t>
            </w:r>
            <w:proofErr w:type="spellEnd"/>
            <w:r w:rsidR="005F1647">
              <w:rPr>
                <w:rFonts w:cstheme="minorHAnsi"/>
                <w:sz w:val="20"/>
                <w:szCs w:val="20"/>
              </w:rPr>
              <w:t xml:space="preserve"> </w:t>
            </w:r>
            <w:proofErr w:type="spellStart"/>
            <w:r w:rsidRPr="00D27B21">
              <w:rPr>
                <w:rFonts w:cstheme="minorHAnsi"/>
                <w:sz w:val="20"/>
                <w:szCs w:val="20"/>
              </w:rPr>
              <w:t>abbreviation</w:t>
            </w:r>
            <w:proofErr w:type="spellEnd"/>
            <w:r w:rsidRPr="00D27B21">
              <w:rPr>
                <w:rFonts w:cstheme="minorHAnsi"/>
                <w:sz w:val="20"/>
                <w:szCs w:val="20"/>
              </w:rPr>
              <w:t xml:space="preserve"> of </w:t>
            </w:r>
            <w:proofErr w:type="spellStart"/>
            <w:r w:rsidRPr="00D27B21">
              <w:rPr>
                <w:rFonts w:cstheme="minorHAnsi"/>
                <w:sz w:val="20"/>
                <w:szCs w:val="20"/>
              </w:rPr>
              <w:t>organization</w:t>
            </w:r>
            <w:proofErr w:type="spellEnd"/>
            <w:r w:rsidR="005F1647">
              <w:rPr>
                <w:rFonts w:cstheme="minorHAnsi"/>
                <w:sz w:val="20"/>
                <w:szCs w:val="20"/>
              </w:rPr>
              <w:t>/</w:t>
            </w:r>
            <w:proofErr w:type="spellStart"/>
            <w:r w:rsidRPr="00D27B21">
              <w:rPr>
                <w:rFonts w:cstheme="minorHAnsi"/>
                <w:sz w:val="20"/>
                <w:szCs w:val="20"/>
              </w:rPr>
              <w:t>institution</w:t>
            </w:r>
            <w:proofErr w:type="spellEnd"/>
            <w:r w:rsidRPr="00D27B21">
              <w:rPr>
                <w:rFonts w:cstheme="minorHAnsi"/>
                <w:sz w:val="20"/>
                <w:szCs w:val="20"/>
              </w:rPr>
              <w:t xml:space="preserve"> / </w:t>
            </w:r>
            <w:proofErr w:type="spellStart"/>
            <w:r w:rsidRPr="00D27B21">
              <w:rPr>
                <w:rFonts w:cstheme="minorHAnsi"/>
                <w:sz w:val="20"/>
                <w:szCs w:val="20"/>
              </w:rPr>
              <w:t>association</w:t>
            </w:r>
            <w:proofErr w:type="spellEnd"/>
            <w:r w:rsidRPr="00D27B21">
              <w:rPr>
                <w:rFonts w:cstheme="minorHAnsi"/>
                <w:sz w:val="20"/>
                <w:szCs w:val="20"/>
              </w:rPr>
              <w:t xml:space="preserve"> name.</w:t>
            </w:r>
          </w:p>
          <w:p w14:paraId="411283A0" w14:textId="6097BBAA" w:rsidR="00B9309E" w:rsidRPr="00D27B21" w:rsidRDefault="00B9309E" w:rsidP="00B638BC">
            <w:pPr>
              <w:tabs>
                <w:tab w:val="num" w:pos="360"/>
              </w:tabs>
              <w:autoSpaceDE w:val="0"/>
              <w:autoSpaceDN w:val="0"/>
              <w:adjustRightInd w:val="0"/>
              <w:ind w:left="313" w:hanging="284"/>
              <w:jc w:val="both"/>
              <w:rPr>
                <w:rFonts w:cstheme="minorHAnsi"/>
                <w:sz w:val="20"/>
                <w:szCs w:val="20"/>
              </w:rPr>
            </w:pPr>
            <w:r w:rsidRPr="00D27B21">
              <w:rPr>
                <w:rFonts w:cstheme="minorHAnsi"/>
                <w:sz w:val="20"/>
                <w:szCs w:val="20"/>
              </w:rPr>
              <w:t xml:space="preserve"> </w:t>
            </w:r>
            <w:proofErr w:type="spellStart"/>
            <w:r w:rsidRPr="00D27B21">
              <w:rPr>
                <w:rFonts w:cstheme="minorHAnsi"/>
                <w:sz w:val="20"/>
                <w:szCs w:val="20"/>
              </w:rPr>
              <w:t>Directorate</w:t>
            </w:r>
            <w:proofErr w:type="spellEnd"/>
            <w:r w:rsidRPr="00D27B21">
              <w:rPr>
                <w:rFonts w:cstheme="minorHAnsi"/>
                <w:sz w:val="20"/>
                <w:szCs w:val="20"/>
              </w:rPr>
              <w:t xml:space="preserve"> of </w:t>
            </w:r>
            <w:proofErr w:type="spellStart"/>
            <w:r w:rsidRPr="00D27B21">
              <w:rPr>
                <w:rFonts w:cstheme="minorHAnsi"/>
                <w:sz w:val="20"/>
                <w:szCs w:val="20"/>
              </w:rPr>
              <w:t>National</w:t>
            </w:r>
            <w:proofErr w:type="spellEnd"/>
            <w:r w:rsidRPr="00D27B21">
              <w:rPr>
                <w:rFonts w:cstheme="minorHAnsi"/>
                <w:sz w:val="20"/>
                <w:szCs w:val="20"/>
              </w:rPr>
              <w:t xml:space="preserve"> </w:t>
            </w:r>
            <w:proofErr w:type="spellStart"/>
            <w:r w:rsidRPr="00D27B21">
              <w:rPr>
                <w:rFonts w:cstheme="minorHAnsi"/>
                <w:sz w:val="20"/>
                <w:szCs w:val="20"/>
              </w:rPr>
              <w:t>Parks</w:t>
            </w:r>
            <w:proofErr w:type="spellEnd"/>
            <w:r w:rsidRPr="00D27B21">
              <w:rPr>
                <w:rFonts w:cstheme="minorHAnsi"/>
                <w:sz w:val="20"/>
                <w:szCs w:val="20"/>
              </w:rPr>
              <w:t xml:space="preserve">. (2019). </w:t>
            </w:r>
            <w:proofErr w:type="spellStart"/>
            <w:r w:rsidRPr="00D27B21">
              <w:rPr>
                <w:rFonts w:cstheme="minorHAnsi"/>
                <w:sz w:val="20"/>
                <w:szCs w:val="20"/>
              </w:rPr>
              <w:t>Başpınar</w:t>
            </w:r>
            <w:proofErr w:type="spellEnd"/>
            <w:r w:rsidRPr="00D27B21">
              <w:rPr>
                <w:rFonts w:cstheme="minorHAnsi"/>
                <w:sz w:val="20"/>
                <w:szCs w:val="20"/>
              </w:rPr>
              <w:t xml:space="preserve"> Nature Park Development Plan. </w:t>
            </w:r>
            <w:proofErr w:type="spellStart"/>
            <w:r w:rsidRPr="00D27B21">
              <w:rPr>
                <w:rFonts w:cstheme="minorHAnsi"/>
                <w:sz w:val="20"/>
                <w:szCs w:val="20"/>
              </w:rPr>
              <w:t>National</w:t>
            </w:r>
            <w:proofErr w:type="spellEnd"/>
            <w:r w:rsidRPr="00D27B21">
              <w:rPr>
                <w:rFonts w:cstheme="minorHAnsi"/>
                <w:sz w:val="20"/>
                <w:szCs w:val="20"/>
              </w:rPr>
              <w:t xml:space="preserve"> </w:t>
            </w:r>
            <w:proofErr w:type="spellStart"/>
            <w:r w:rsidRPr="00D27B21">
              <w:rPr>
                <w:rFonts w:cstheme="minorHAnsi"/>
                <w:sz w:val="20"/>
                <w:szCs w:val="20"/>
              </w:rPr>
              <w:t>Parks</w:t>
            </w:r>
            <w:proofErr w:type="spellEnd"/>
            <w:r w:rsidRPr="00D27B21">
              <w:rPr>
                <w:rFonts w:cstheme="minorHAnsi"/>
                <w:sz w:val="20"/>
                <w:szCs w:val="20"/>
              </w:rPr>
              <w:t xml:space="preserve"> 6th </w:t>
            </w:r>
            <w:proofErr w:type="spellStart"/>
            <w:r w:rsidRPr="00D27B21">
              <w:rPr>
                <w:rFonts w:cstheme="minorHAnsi"/>
                <w:sz w:val="20"/>
                <w:szCs w:val="20"/>
              </w:rPr>
              <w:t>Regional</w:t>
            </w:r>
            <w:proofErr w:type="spellEnd"/>
            <w:r w:rsidRPr="00D27B21">
              <w:rPr>
                <w:rFonts w:cstheme="minorHAnsi"/>
                <w:sz w:val="20"/>
                <w:szCs w:val="20"/>
              </w:rPr>
              <w:t xml:space="preserve"> </w:t>
            </w:r>
            <w:proofErr w:type="spellStart"/>
            <w:r w:rsidRPr="00D27B21">
              <w:rPr>
                <w:rFonts w:cstheme="minorHAnsi"/>
                <w:sz w:val="20"/>
                <w:szCs w:val="20"/>
              </w:rPr>
              <w:t>Directorate</w:t>
            </w:r>
            <w:proofErr w:type="spellEnd"/>
            <w:r w:rsidRPr="00D27B21">
              <w:rPr>
                <w:rFonts w:cstheme="minorHAnsi"/>
                <w:sz w:val="20"/>
                <w:szCs w:val="20"/>
              </w:rPr>
              <w:t xml:space="preserve">, Isparta. Access </w:t>
            </w:r>
            <w:proofErr w:type="spellStart"/>
            <w:r w:rsidRPr="00D27B21">
              <w:rPr>
                <w:rFonts w:cstheme="minorHAnsi"/>
                <w:sz w:val="20"/>
                <w:szCs w:val="20"/>
              </w:rPr>
              <w:t>Address</w:t>
            </w:r>
            <w:proofErr w:type="spellEnd"/>
            <w:r w:rsidRPr="00D27B21">
              <w:rPr>
                <w:rFonts w:cstheme="minorHAnsi"/>
                <w:sz w:val="20"/>
                <w:szCs w:val="20"/>
              </w:rPr>
              <w:t xml:space="preserve"> (12.12.2019</w:t>
            </w:r>
            <w:proofErr w:type="gramStart"/>
            <w:r w:rsidRPr="00D27B21">
              <w:rPr>
                <w:rFonts w:cstheme="minorHAnsi"/>
                <w:sz w:val="20"/>
                <w:szCs w:val="20"/>
              </w:rPr>
              <w:t>):http://burdur.ormansu.gov.tr/6bolge/AnaSayfa/tabiatparklari/baspinartabiatparki.aspx?sflang=tr</w:t>
            </w:r>
            <w:proofErr w:type="gramEnd"/>
          </w:p>
          <w:p w14:paraId="7E505801" w14:textId="77777777" w:rsidR="00B9309E" w:rsidRPr="00D27B21" w:rsidRDefault="00B9309E" w:rsidP="00B9309E">
            <w:pPr>
              <w:ind w:left="313" w:hanging="284"/>
              <w:jc w:val="both"/>
              <w:rPr>
                <w:rFonts w:cstheme="minorHAnsi"/>
                <w:sz w:val="20"/>
                <w:szCs w:val="20"/>
              </w:rPr>
            </w:pPr>
            <w:proofErr w:type="spellStart"/>
            <w:r w:rsidRPr="00D27B21">
              <w:rPr>
                <w:rFonts w:cstheme="minorHAnsi"/>
                <w:sz w:val="20"/>
                <w:szCs w:val="20"/>
              </w:rPr>
              <w:t>Turkish</w:t>
            </w:r>
            <w:proofErr w:type="spellEnd"/>
            <w:r w:rsidRPr="00D27B21">
              <w:rPr>
                <w:rFonts w:cstheme="minorHAnsi"/>
                <w:sz w:val="20"/>
                <w:szCs w:val="20"/>
              </w:rPr>
              <w:t xml:space="preserve"> Statistical </w:t>
            </w:r>
            <w:proofErr w:type="spellStart"/>
            <w:r w:rsidRPr="00D27B21">
              <w:rPr>
                <w:rFonts w:cstheme="minorHAnsi"/>
                <w:sz w:val="20"/>
                <w:szCs w:val="20"/>
              </w:rPr>
              <w:t>Institute</w:t>
            </w:r>
            <w:proofErr w:type="spellEnd"/>
            <w:r w:rsidRPr="00D27B21">
              <w:rPr>
                <w:rFonts w:cstheme="minorHAnsi"/>
                <w:sz w:val="20"/>
                <w:szCs w:val="20"/>
              </w:rPr>
              <w:t xml:space="preserve">. (2015). Urban </w:t>
            </w:r>
            <w:proofErr w:type="spellStart"/>
            <w:r w:rsidRPr="00D27B21">
              <w:rPr>
                <w:rFonts w:cstheme="minorHAnsi"/>
                <w:sz w:val="20"/>
                <w:szCs w:val="20"/>
              </w:rPr>
              <w:t>and</w:t>
            </w:r>
            <w:proofErr w:type="spellEnd"/>
            <w:r w:rsidRPr="00D27B21">
              <w:rPr>
                <w:rFonts w:cstheme="minorHAnsi"/>
                <w:sz w:val="20"/>
                <w:szCs w:val="20"/>
              </w:rPr>
              <w:t xml:space="preserve"> </w:t>
            </w:r>
            <w:proofErr w:type="spellStart"/>
            <w:r w:rsidRPr="00D27B21">
              <w:rPr>
                <w:rFonts w:cstheme="minorHAnsi"/>
                <w:sz w:val="20"/>
                <w:szCs w:val="20"/>
              </w:rPr>
              <w:t>Rural</w:t>
            </w:r>
            <w:proofErr w:type="spellEnd"/>
            <w:r w:rsidRPr="00D27B21">
              <w:rPr>
                <w:rFonts w:cstheme="minorHAnsi"/>
                <w:sz w:val="20"/>
                <w:szCs w:val="20"/>
              </w:rPr>
              <w:t xml:space="preserve"> </w:t>
            </w:r>
            <w:proofErr w:type="spellStart"/>
            <w:r w:rsidRPr="00D27B21">
              <w:rPr>
                <w:rFonts w:cstheme="minorHAnsi"/>
                <w:sz w:val="20"/>
                <w:szCs w:val="20"/>
              </w:rPr>
              <w:t>Population</w:t>
            </w:r>
            <w:proofErr w:type="spellEnd"/>
            <w:r w:rsidRPr="00D27B21">
              <w:rPr>
                <w:rFonts w:cstheme="minorHAnsi"/>
                <w:sz w:val="20"/>
                <w:szCs w:val="20"/>
              </w:rPr>
              <w:t xml:space="preserve"> Data in </w:t>
            </w:r>
            <w:proofErr w:type="spellStart"/>
            <w:r w:rsidRPr="00D27B21">
              <w:rPr>
                <w:rFonts w:cstheme="minorHAnsi"/>
                <w:sz w:val="20"/>
                <w:szCs w:val="20"/>
              </w:rPr>
              <w:t>Turkey</w:t>
            </w:r>
            <w:proofErr w:type="spellEnd"/>
            <w:r w:rsidRPr="00D27B21">
              <w:rPr>
                <w:rFonts w:cstheme="minorHAnsi"/>
                <w:sz w:val="20"/>
                <w:szCs w:val="20"/>
              </w:rPr>
              <w:t xml:space="preserve">. Access </w:t>
            </w:r>
            <w:proofErr w:type="spellStart"/>
            <w:r w:rsidRPr="00D27B21">
              <w:rPr>
                <w:rFonts w:cstheme="minorHAnsi"/>
                <w:sz w:val="20"/>
                <w:szCs w:val="20"/>
              </w:rPr>
              <w:t>Address</w:t>
            </w:r>
            <w:proofErr w:type="spellEnd"/>
            <w:r w:rsidRPr="00D27B21">
              <w:rPr>
                <w:rFonts w:cstheme="minorHAnsi"/>
                <w:sz w:val="20"/>
                <w:szCs w:val="20"/>
              </w:rPr>
              <w:t xml:space="preserve"> (12.12.2019): http://tuik.gov.tr/</w:t>
            </w:r>
          </w:p>
          <w:p w14:paraId="6B4D181F" w14:textId="77777777" w:rsidR="00B9309E" w:rsidRPr="00D27B21" w:rsidRDefault="00B9309E" w:rsidP="00B9309E">
            <w:pPr>
              <w:pStyle w:val="ListeParagraf"/>
              <w:numPr>
                <w:ilvl w:val="0"/>
                <w:numId w:val="21"/>
              </w:numPr>
              <w:tabs>
                <w:tab w:val="num" w:pos="360"/>
              </w:tabs>
              <w:autoSpaceDE w:val="0"/>
              <w:autoSpaceDN w:val="0"/>
              <w:adjustRightInd w:val="0"/>
              <w:spacing w:before="0" w:beforeAutospacing="0" w:after="0" w:afterAutospacing="0"/>
              <w:ind w:left="313" w:hanging="284"/>
              <w:jc w:val="both"/>
              <w:rPr>
                <w:rFonts w:asciiTheme="minorHAnsi" w:eastAsiaTheme="minorHAnsi" w:hAnsiTheme="minorHAnsi" w:cstheme="minorHAnsi"/>
                <w:sz w:val="20"/>
                <w:szCs w:val="20"/>
                <w:lang w:eastAsia="en-US"/>
              </w:rPr>
            </w:pPr>
            <w:proofErr w:type="spellStart"/>
            <w:r w:rsidRPr="00D27B21">
              <w:rPr>
                <w:rFonts w:asciiTheme="minorHAnsi" w:eastAsiaTheme="minorHAnsi" w:hAnsiTheme="minorHAnsi" w:cstheme="minorHAnsi"/>
                <w:sz w:val="20"/>
                <w:szCs w:val="20"/>
                <w:lang w:eastAsia="en-US"/>
              </w:rPr>
              <w:t>If</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term</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Anonymous</w:t>
            </w:r>
            <w:proofErr w:type="spellEnd"/>
            <w:r w:rsidRPr="00D27B21">
              <w:rPr>
                <w:rFonts w:asciiTheme="minorHAnsi" w:eastAsiaTheme="minorHAnsi" w:hAnsiTheme="minorHAnsi" w:cstheme="minorHAnsi"/>
                <w:sz w:val="20"/>
                <w:szCs w:val="20"/>
                <w:lang w:eastAsia="en-US"/>
              </w:rPr>
              <w:t xml:space="preserve">” is </w:t>
            </w:r>
            <w:proofErr w:type="spellStart"/>
            <w:r w:rsidRPr="00D27B21">
              <w:rPr>
                <w:rFonts w:asciiTheme="minorHAnsi" w:eastAsiaTheme="minorHAnsi" w:hAnsiTheme="minorHAnsi" w:cstheme="minorHAnsi"/>
                <w:sz w:val="20"/>
                <w:szCs w:val="20"/>
                <w:lang w:eastAsia="en-US"/>
              </w:rPr>
              <w:t>mentioned</w:t>
            </w:r>
            <w:proofErr w:type="spellEnd"/>
            <w:r w:rsidRPr="00D27B21">
              <w:rPr>
                <w:rFonts w:asciiTheme="minorHAnsi" w:eastAsiaTheme="minorHAnsi" w:hAnsiTheme="minorHAnsi" w:cstheme="minorHAnsi"/>
                <w:sz w:val="20"/>
                <w:szCs w:val="20"/>
                <w:lang w:eastAsia="en-US"/>
              </w:rPr>
              <w:t xml:space="preserve"> in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study</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Anonymous</w:t>
            </w:r>
            <w:proofErr w:type="spellEnd"/>
            <w:r w:rsidRPr="00D27B21">
              <w:rPr>
                <w:rFonts w:asciiTheme="minorHAnsi" w:eastAsiaTheme="minorHAnsi" w:hAnsiTheme="minorHAnsi" w:cstheme="minorHAnsi"/>
                <w:sz w:val="20"/>
                <w:szCs w:val="20"/>
                <w:lang w:eastAsia="en-US"/>
              </w:rPr>
              <w:t xml:space="preserve"> is </w:t>
            </w:r>
            <w:proofErr w:type="spellStart"/>
            <w:r w:rsidRPr="00D27B21">
              <w:rPr>
                <w:rFonts w:asciiTheme="minorHAnsi" w:eastAsiaTheme="minorHAnsi" w:hAnsiTheme="minorHAnsi" w:cstheme="minorHAnsi"/>
                <w:sz w:val="20"/>
                <w:szCs w:val="20"/>
                <w:lang w:eastAsia="en-US"/>
              </w:rPr>
              <w:t>written</w:t>
            </w:r>
            <w:proofErr w:type="spellEnd"/>
            <w:r w:rsidRPr="00D27B21">
              <w:rPr>
                <w:rFonts w:asciiTheme="minorHAnsi" w:eastAsiaTheme="minorHAnsi" w:hAnsiTheme="minorHAnsi" w:cstheme="minorHAnsi"/>
                <w:sz w:val="20"/>
                <w:szCs w:val="20"/>
                <w:lang w:eastAsia="en-US"/>
              </w:rPr>
              <w:t xml:space="preserve"> in </w:t>
            </w:r>
            <w:proofErr w:type="spellStart"/>
            <w:r w:rsidRPr="00D27B21">
              <w:rPr>
                <w:rFonts w:asciiTheme="minorHAnsi" w:eastAsiaTheme="minorHAnsi" w:hAnsiTheme="minorHAnsi" w:cstheme="minorHAnsi"/>
                <w:sz w:val="20"/>
                <w:szCs w:val="20"/>
                <w:lang w:eastAsia="en-US"/>
              </w:rPr>
              <w:t>the</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author</w:t>
            </w:r>
            <w:proofErr w:type="spellEnd"/>
            <w:r w:rsidRPr="00D27B21">
              <w:rPr>
                <w:rFonts w:asciiTheme="minorHAnsi" w:eastAsiaTheme="minorHAnsi" w:hAnsiTheme="minorHAnsi" w:cstheme="minorHAnsi"/>
                <w:sz w:val="20"/>
                <w:szCs w:val="20"/>
                <w:lang w:eastAsia="en-US"/>
              </w:rPr>
              <w:t xml:space="preserve"> </w:t>
            </w:r>
            <w:proofErr w:type="spellStart"/>
            <w:r w:rsidRPr="00D27B21">
              <w:rPr>
                <w:rFonts w:asciiTheme="minorHAnsi" w:eastAsiaTheme="minorHAnsi" w:hAnsiTheme="minorHAnsi" w:cstheme="minorHAnsi"/>
                <w:sz w:val="20"/>
                <w:szCs w:val="20"/>
                <w:lang w:eastAsia="en-US"/>
              </w:rPr>
              <w:t>section</w:t>
            </w:r>
            <w:proofErr w:type="spellEnd"/>
            <w:r w:rsidRPr="00D27B21">
              <w:rPr>
                <w:rFonts w:asciiTheme="minorHAnsi" w:eastAsiaTheme="minorHAnsi" w:hAnsiTheme="minorHAnsi" w:cstheme="minorHAnsi"/>
                <w:sz w:val="20"/>
                <w:szCs w:val="20"/>
                <w:lang w:eastAsia="en-US"/>
              </w:rPr>
              <w:t xml:space="preserve"> </w:t>
            </w:r>
          </w:p>
          <w:p w14:paraId="07A33D8C" w14:textId="77777777" w:rsidR="00B9309E" w:rsidRPr="00D27B21" w:rsidRDefault="00B9309E" w:rsidP="00B9309E">
            <w:pPr>
              <w:autoSpaceDE w:val="0"/>
              <w:autoSpaceDN w:val="0"/>
              <w:adjustRightInd w:val="0"/>
              <w:ind w:left="313" w:hanging="284"/>
              <w:jc w:val="both"/>
              <w:rPr>
                <w:rFonts w:cstheme="minorHAnsi"/>
                <w:sz w:val="20"/>
                <w:szCs w:val="20"/>
              </w:rPr>
            </w:pPr>
            <w:proofErr w:type="spellStart"/>
            <w:r w:rsidRPr="00D27B21">
              <w:rPr>
                <w:rFonts w:cstheme="minorHAnsi"/>
                <w:sz w:val="20"/>
                <w:szCs w:val="20"/>
              </w:rPr>
              <w:t>Anonymous</w:t>
            </w:r>
            <w:proofErr w:type="spellEnd"/>
            <w:r w:rsidRPr="00D27B21">
              <w:rPr>
                <w:rFonts w:cstheme="minorHAnsi"/>
                <w:sz w:val="20"/>
                <w:szCs w:val="20"/>
              </w:rPr>
              <w:t xml:space="preserve">. (2015). </w:t>
            </w:r>
            <w:proofErr w:type="spellStart"/>
            <w:r w:rsidRPr="00D27B21">
              <w:rPr>
                <w:rFonts w:cstheme="minorHAnsi"/>
                <w:sz w:val="20"/>
                <w:szCs w:val="20"/>
              </w:rPr>
              <w:t>Xxxxxxxxx</w:t>
            </w:r>
            <w:proofErr w:type="spellEnd"/>
          </w:p>
          <w:p w14:paraId="7EB974C1" w14:textId="3BAEB05F" w:rsidR="00B9309E" w:rsidRPr="00D27B21" w:rsidRDefault="00B9309E" w:rsidP="00692D5E">
            <w:pPr>
              <w:widowControl w:val="0"/>
              <w:shd w:val="clear" w:color="auto" w:fill="BFBFBF" w:themeFill="background1" w:themeFillShade="BF"/>
              <w:tabs>
                <w:tab w:val="left" w:pos="284"/>
                <w:tab w:val="left" w:pos="1843"/>
              </w:tabs>
              <w:autoSpaceDE w:val="0"/>
              <w:autoSpaceDN w:val="0"/>
              <w:adjustRightInd w:val="0"/>
              <w:ind w:left="313" w:hanging="284"/>
              <w:jc w:val="both"/>
              <w:rPr>
                <w:rFonts w:cstheme="minorHAnsi"/>
                <w:b/>
                <w:bCs/>
                <w:sz w:val="20"/>
                <w:szCs w:val="20"/>
              </w:rPr>
            </w:pPr>
            <w:proofErr w:type="spellStart"/>
            <w:r w:rsidRPr="00D27B21">
              <w:rPr>
                <w:rFonts w:cstheme="minorHAnsi"/>
                <w:b/>
                <w:bCs/>
                <w:sz w:val="20"/>
                <w:szCs w:val="20"/>
              </w:rPr>
              <w:t>Official</w:t>
            </w:r>
            <w:proofErr w:type="spellEnd"/>
            <w:r w:rsidRPr="00D27B21">
              <w:rPr>
                <w:rFonts w:cstheme="minorHAnsi"/>
                <w:b/>
                <w:bCs/>
                <w:sz w:val="20"/>
                <w:szCs w:val="20"/>
              </w:rPr>
              <w:t xml:space="preserve"> </w:t>
            </w:r>
            <w:proofErr w:type="spellStart"/>
            <w:r w:rsidRPr="00D27B21">
              <w:rPr>
                <w:rFonts w:cstheme="minorHAnsi"/>
                <w:b/>
                <w:bCs/>
                <w:sz w:val="20"/>
                <w:szCs w:val="20"/>
              </w:rPr>
              <w:t>newspaper</w:t>
            </w:r>
            <w:proofErr w:type="spellEnd"/>
          </w:p>
          <w:p w14:paraId="2BC0FA70" w14:textId="77777777" w:rsidR="00B9309E" w:rsidRPr="00D27B21" w:rsidRDefault="00B9309E" w:rsidP="00B9309E">
            <w:pPr>
              <w:widowControl w:val="0"/>
              <w:tabs>
                <w:tab w:val="left" w:pos="284"/>
                <w:tab w:val="left" w:pos="1843"/>
              </w:tabs>
              <w:autoSpaceDE w:val="0"/>
              <w:autoSpaceDN w:val="0"/>
              <w:adjustRightInd w:val="0"/>
              <w:ind w:left="313" w:hanging="284"/>
              <w:jc w:val="both"/>
              <w:rPr>
                <w:rFonts w:cstheme="minorHAnsi"/>
                <w:sz w:val="20"/>
                <w:szCs w:val="20"/>
              </w:rPr>
            </w:pPr>
            <w:proofErr w:type="spellStart"/>
            <w:r w:rsidRPr="00D27B21">
              <w:rPr>
                <w:rFonts w:cstheme="minorHAnsi"/>
                <w:sz w:val="20"/>
                <w:szCs w:val="20"/>
              </w:rPr>
              <w:t>Head</w:t>
            </w:r>
            <w:proofErr w:type="spellEnd"/>
            <w:r w:rsidRPr="00D27B21">
              <w:rPr>
                <w:rFonts w:cstheme="minorHAnsi"/>
                <w:sz w:val="20"/>
                <w:szCs w:val="20"/>
              </w:rPr>
              <w:t>. (</w:t>
            </w:r>
            <w:proofErr w:type="spellStart"/>
            <w:r w:rsidRPr="00D27B21">
              <w:rPr>
                <w:rFonts w:cstheme="minorHAnsi"/>
                <w:sz w:val="20"/>
                <w:szCs w:val="20"/>
              </w:rPr>
              <w:t>Year</w:t>
            </w:r>
            <w:proofErr w:type="spellEnd"/>
            <w:r w:rsidRPr="00D27B21">
              <w:rPr>
                <w:rFonts w:cstheme="minorHAnsi"/>
                <w:sz w:val="20"/>
                <w:szCs w:val="20"/>
              </w:rPr>
              <w:t xml:space="preserve">, </w:t>
            </w:r>
            <w:proofErr w:type="spellStart"/>
            <w:r w:rsidRPr="00D27B21">
              <w:rPr>
                <w:rFonts w:cstheme="minorHAnsi"/>
                <w:sz w:val="20"/>
                <w:szCs w:val="20"/>
              </w:rPr>
              <w:t>Day</w:t>
            </w:r>
            <w:proofErr w:type="spellEnd"/>
            <w:r w:rsidRPr="00D27B21">
              <w:rPr>
                <w:rFonts w:cstheme="minorHAnsi"/>
                <w:sz w:val="20"/>
                <w:szCs w:val="20"/>
              </w:rPr>
              <w:t xml:space="preserve"> </w:t>
            </w:r>
            <w:proofErr w:type="spellStart"/>
            <w:r w:rsidRPr="00D27B21">
              <w:rPr>
                <w:rFonts w:cstheme="minorHAnsi"/>
                <w:sz w:val="20"/>
                <w:szCs w:val="20"/>
              </w:rPr>
              <w:t>Month</w:t>
            </w:r>
            <w:proofErr w:type="spellEnd"/>
            <w:r w:rsidRPr="00D27B21">
              <w:rPr>
                <w:rFonts w:cstheme="minorHAnsi"/>
                <w:sz w:val="20"/>
                <w:szCs w:val="20"/>
              </w:rPr>
              <w:t xml:space="preserve">). </w:t>
            </w:r>
            <w:proofErr w:type="spellStart"/>
            <w:r w:rsidRPr="00D27B21">
              <w:rPr>
                <w:rFonts w:cstheme="minorHAnsi"/>
                <w:sz w:val="20"/>
                <w:szCs w:val="20"/>
              </w:rPr>
              <w:t>Official</w:t>
            </w:r>
            <w:proofErr w:type="spellEnd"/>
            <w:r w:rsidRPr="00D27B21">
              <w:rPr>
                <w:rFonts w:cstheme="minorHAnsi"/>
                <w:sz w:val="20"/>
                <w:szCs w:val="20"/>
              </w:rPr>
              <w:t xml:space="preserve"> </w:t>
            </w:r>
            <w:proofErr w:type="spellStart"/>
            <w:r w:rsidRPr="00D27B21">
              <w:rPr>
                <w:rFonts w:cstheme="minorHAnsi"/>
                <w:sz w:val="20"/>
                <w:szCs w:val="20"/>
              </w:rPr>
              <w:t>Gazette</w:t>
            </w:r>
            <w:proofErr w:type="spellEnd"/>
            <w:r w:rsidRPr="00D27B21">
              <w:rPr>
                <w:rFonts w:cstheme="minorHAnsi"/>
                <w:sz w:val="20"/>
                <w:szCs w:val="20"/>
              </w:rPr>
              <w:t xml:space="preserve"> (</w:t>
            </w:r>
            <w:proofErr w:type="spellStart"/>
            <w:r w:rsidRPr="00D27B21">
              <w:rPr>
                <w:rFonts w:cstheme="minorHAnsi"/>
                <w:sz w:val="20"/>
                <w:szCs w:val="20"/>
              </w:rPr>
              <w:t>Number</w:t>
            </w:r>
            <w:proofErr w:type="spellEnd"/>
            <w:r w:rsidRPr="00D27B21">
              <w:rPr>
                <w:rFonts w:cstheme="minorHAnsi"/>
                <w:sz w:val="20"/>
                <w:szCs w:val="20"/>
              </w:rPr>
              <w:t xml:space="preserve">: xxx). Access </w:t>
            </w:r>
            <w:proofErr w:type="spellStart"/>
            <w:r w:rsidRPr="00D27B21">
              <w:rPr>
                <w:rFonts w:cstheme="minorHAnsi"/>
                <w:sz w:val="20"/>
                <w:szCs w:val="20"/>
              </w:rPr>
              <w:t>Address</w:t>
            </w:r>
            <w:proofErr w:type="spellEnd"/>
            <w:r w:rsidRPr="00D27B21">
              <w:rPr>
                <w:rFonts w:cstheme="minorHAnsi"/>
                <w:sz w:val="20"/>
                <w:szCs w:val="20"/>
              </w:rPr>
              <w:t xml:space="preserve"> (12.12.2019): http://..........</w:t>
            </w:r>
          </w:p>
          <w:p w14:paraId="32974145" w14:textId="037EBE6C" w:rsidR="00B9309E" w:rsidRPr="00425DA6" w:rsidRDefault="00B9309E" w:rsidP="00B9309E">
            <w:pPr>
              <w:autoSpaceDE w:val="0"/>
              <w:autoSpaceDN w:val="0"/>
              <w:adjustRightInd w:val="0"/>
              <w:ind w:left="313" w:hanging="284"/>
              <w:jc w:val="both"/>
              <w:rPr>
                <w:rFonts w:cstheme="minorHAnsi"/>
                <w:sz w:val="20"/>
                <w:szCs w:val="20"/>
              </w:rPr>
            </w:pPr>
            <w:proofErr w:type="spellStart"/>
            <w:r w:rsidRPr="00425DA6">
              <w:rPr>
                <w:rFonts w:cstheme="minorHAnsi"/>
                <w:sz w:val="20"/>
                <w:szCs w:val="20"/>
              </w:rPr>
              <w:t>Decree</w:t>
            </w:r>
            <w:r w:rsidR="005F1647">
              <w:rPr>
                <w:rFonts w:cstheme="minorHAnsi"/>
                <w:sz w:val="20"/>
                <w:szCs w:val="20"/>
              </w:rPr>
              <w:t>-</w:t>
            </w:r>
            <w:r w:rsidRPr="00425DA6">
              <w:rPr>
                <w:rFonts w:cstheme="minorHAnsi"/>
                <w:sz w:val="20"/>
                <w:szCs w:val="20"/>
              </w:rPr>
              <w:t>Law</w:t>
            </w:r>
            <w:proofErr w:type="spellEnd"/>
            <w:r w:rsidRPr="00425DA6">
              <w:rPr>
                <w:rFonts w:cstheme="minorHAnsi"/>
                <w:sz w:val="20"/>
                <w:szCs w:val="20"/>
              </w:rPr>
              <w:t xml:space="preserve"> on </w:t>
            </w:r>
            <w:proofErr w:type="spellStart"/>
            <w:r w:rsidRPr="00425DA6">
              <w:rPr>
                <w:rFonts w:cstheme="minorHAnsi"/>
                <w:sz w:val="20"/>
                <w:szCs w:val="20"/>
              </w:rPr>
              <w:t>Taking</w:t>
            </w:r>
            <w:proofErr w:type="spellEnd"/>
            <w:r w:rsidRPr="00425DA6">
              <w:rPr>
                <w:rFonts w:cstheme="minorHAnsi"/>
                <w:sz w:val="20"/>
                <w:szCs w:val="20"/>
              </w:rPr>
              <w:t xml:space="preserve"> </w:t>
            </w:r>
            <w:proofErr w:type="spellStart"/>
            <w:r w:rsidRPr="00425DA6">
              <w:rPr>
                <w:rFonts w:cstheme="minorHAnsi"/>
                <w:sz w:val="20"/>
                <w:szCs w:val="20"/>
              </w:rPr>
              <w:t>Certain</w:t>
            </w:r>
            <w:proofErr w:type="spellEnd"/>
            <w:r w:rsidRPr="00425DA6">
              <w:rPr>
                <w:rFonts w:cstheme="minorHAnsi"/>
                <w:sz w:val="20"/>
                <w:szCs w:val="20"/>
              </w:rPr>
              <w:t xml:space="preserve"> </w:t>
            </w:r>
            <w:proofErr w:type="spellStart"/>
            <w:r w:rsidRPr="00425DA6">
              <w:rPr>
                <w:rFonts w:cstheme="minorHAnsi"/>
                <w:sz w:val="20"/>
                <w:szCs w:val="20"/>
              </w:rPr>
              <w:t>Measures</w:t>
            </w:r>
            <w:proofErr w:type="spellEnd"/>
            <w:r w:rsidRPr="00425DA6">
              <w:rPr>
                <w:rFonts w:cstheme="minorHAnsi"/>
                <w:sz w:val="20"/>
                <w:szCs w:val="20"/>
              </w:rPr>
              <w:t xml:space="preserve"> Under </w:t>
            </w:r>
            <w:proofErr w:type="spellStart"/>
            <w:r w:rsidRPr="00425DA6">
              <w:rPr>
                <w:rFonts w:cstheme="minorHAnsi"/>
                <w:sz w:val="20"/>
                <w:szCs w:val="20"/>
              </w:rPr>
              <w:t>the</w:t>
            </w:r>
            <w:proofErr w:type="spellEnd"/>
            <w:r w:rsidRPr="00425DA6">
              <w:rPr>
                <w:rFonts w:cstheme="minorHAnsi"/>
                <w:sz w:val="20"/>
                <w:szCs w:val="20"/>
              </w:rPr>
              <w:t xml:space="preserve"> </w:t>
            </w:r>
            <w:proofErr w:type="spellStart"/>
            <w:r w:rsidRPr="00425DA6">
              <w:rPr>
                <w:rFonts w:cstheme="minorHAnsi"/>
                <w:sz w:val="20"/>
                <w:szCs w:val="20"/>
              </w:rPr>
              <w:t>State</w:t>
            </w:r>
            <w:proofErr w:type="spellEnd"/>
            <w:r w:rsidRPr="00425DA6">
              <w:rPr>
                <w:rFonts w:cstheme="minorHAnsi"/>
                <w:sz w:val="20"/>
                <w:szCs w:val="20"/>
              </w:rPr>
              <w:t xml:space="preserve"> of </w:t>
            </w:r>
            <w:proofErr w:type="spellStart"/>
            <w:r w:rsidRPr="00425DA6">
              <w:rPr>
                <w:rFonts w:cstheme="minorHAnsi"/>
                <w:sz w:val="20"/>
                <w:szCs w:val="20"/>
              </w:rPr>
              <w:t>Emergency</w:t>
            </w:r>
            <w:proofErr w:type="spellEnd"/>
            <w:r w:rsidRPr="00425DA6">
              <w:rPr>
                <w:rFonts w:cstheme="minorHAnsi"/>
                <w:sz w:val="20"/>
                <w:szCs w:val="20"/>
              </w:rPr>
              <w:t xml:space="preserve"> (2017, </w:t>
            </w:r>
            <w:proofErr w:type="spellStart"/>
            <w:r w:rsidRPr="00425DA6">
              <w:rPr>
                <w:rFonts w:cstheme="minorHAnsi"/>
                <w:sz w:val="20"/>
                <w:szCs w:val="20"/>
              </w:rPr>
              <w:t>January</w:t>
            </w:r>
            <w:proofErr w:type="spellEnd"/>
            <w:r w:rsidRPr="00425DA6">
              <w:rPr>
                <w:rFonts w:cstheme="minorHAnsi"/>
                <w:sz w:val="20"/>
                <w:szCs w:val="20"/>
              </w:rPr>
              <w:t xml:space="preserve"> 6). </w:t>
            </w:r>
            <w:proofErr w:type="spellStart"/>
            <w:r w:rsidRPr="00425DA6">
              <w:rPr>
                <w:rFonts w:cstheme="minorHAnsi"/>
                <w:sz w:val="20"/>
                <w:szCs w:val="20"/>
              </w:rPr>
              <w:t>Official</w:t>
            </w:r>
            <w:proofErr w:type="spellEnd"/>
            <w:r w:rsidRPr="00425DA6">
              <w:rPr>
                <w:rFonts w:cstheme="minorHAnsi"/>
                <w:sz w:val="20"/>
                <w:szCs w:val="20"/>
              </w:rPr>
              <w:t xml:space="preserve"> </w:t>
            </w:r>
            <w:proofErr w:type="spellStart"/>
            <w:r w:rsidRPr="00425DA6">
              <w:rPr>
                <w:rFonts w:cstheme="minorHAnsi"/>
                <w:sz w:val="20"/>
                <w:szCs w:val="20"/>
              </w:rPr>
              <w:t>Gazette</w:t>
            </w:r>
            <w:proofErr w:type="spellEnd"/>
            <w:r w:rsidRPr="00425DA6">
              <w:rPr>
                <w:rFonts w:cstheme="minorHAnsi"/>
                <w:sz w:val="20"/>
                <w:szCs w:val="20"/>
              </w:rPr>
              <w:t xml:space="preserve"> (</w:t>
            </w:r>
            <w:proofErr w:type="spellStart"/>
            <w:r w:rsidRPr="00425DA6">
              <w:rPr>
                <w:rFonts w:cstheme="minorHAnsi"/>
                <w:sz w:val="20"/>
                <w:szCs w:val="20"/>
              </w:rPr>
              <w:t>Number</w:t>
            </w:r>
            <w:proofErr w:type="spellEnd"/>
            <w:r w:rsidRPr="00425DA6">
              <w:rPr>
                <w:rFonts w:cstheme="minorHAnsi"/>
                <w:sz w:val="20"/>
                <w:szCs w:val="20"/>
              </w:rPr>
              <w:t xml:space="preserve">: 29940). Access </w:t>
            </w:r>
            <w:proofErr w:type="spellStart"/>
            <w:r w:rsidRPr="00425DA6">
              <w:rPr>
                <w:rFonts w:cstheme="minorHAnsi"/>
                <w:sz w:val="20"/>
                <w:szCs w:val="20"/>
              </w:rPr>
              <w:t>Address</w:t>
            </w:r>
            <w:proofErr w:type="spellEnd"/>
            <w:r w:rsidRPr="00425DA6">
              <w:rPr>
                <w:rFonts w:cstheme="minorHAnsi"/>
                <w:sz w:val="20"/>
                <w:szCs w:val="20"/>
              </w:rPr>
              <w:t xml:space="preserve"> (12.12.2019):</w:t>
            </w:r>
            <w:hyperlink r:id="rId21" w:history="1">
              <w:r w:rsidRPr="00425DA6">
                <w:rPr>
                  <w:sz w:val="20"/>
                  <w:szCs w:val="20"/>
                </w:rPr>
                <w:t>http://www.resmigazete.gov.tr/eskiler/2017/01/20170106M1-1.htm</w:t>
              </w:r>
            </w:hyperlink>
          </w:p>
          <w:p w14:paraId="6FAFC3DD" w14:textId="77777777" w:rsidR="00B9309E" w:rsidRPr="00425DA6" w:rsidRDefault="00B9309E" w:rsidP="00B9309E">
            <w:pPr>
              <w:widowControl w:val="0"/>
              <w:tabs>
                <w:tab w:val="left" w:pos="284"/>
                <w:tab w:val="left" w:pos="1843"/>
              </w:tabs>
              <w:autoSpaceDE w:val="0"/>
              <w:autoSpaceDN w:val="0"/>
              <w:adjustRightInd w:val="0"/>
              <w:ind w:left="313" w:hanging="284"/>
              <w:jc w:val="both"/>
              <w:rPr>
                <w:rFonts w:cstheme="minorHAnsi"/>
                <w:sz w:val="20"/>
                <w:szCs w:val="20"/>
              </w:rPr>
            </w:pPr>
            <w:proofErr w:type="spellStart"/>
            <w:r w:rsidRPr="00425DA6">
              <w:rPr>
                <w:rFonts w:cstheme="minorHAnsi"/>
                <w:sz w:val="20"/>
                <w:szCs w:val="20"/>
              </w:rPr>
              <w:t>National</w:t>
            </w:r>
            <w:proofErr w:type="spellEnd"/>
            <w:r w:rsidRPr="00425DA6">
              <w:rPr>
                <w:rFonts w:cstheme="minorHAnsi"/>
                <w:sz w:val="20"/>
                <w:szCs w:val="20"/>
              </w:rPr>
              <w:t xml:space="preserve"> </w:t>
            </w:r>
            <w:proofErr w:type="spellStart"/>
            <w:r w:rsidRPr="00425DA6">
              <w:rPr>
                <w:rFonts w:cstheme="minorHAnsi"/>
                <w:sz w:val="20"/>
                <w:szCs w:val="20"/>
              </w:rPr>
              <w:t>Parks</w:t>
            </w:r>
            <w:proofErr w:type="spellEnd"/>
            <w:r w:rsidRPr="00425DA6">
              <w:rPr>
                <w:rFonts w:cstheme="minorHAnsi"/>
                <w:sz w:val="20"/>
                <w:szCs w:val="20"/>
              </w:rPr>
              <w:t xml:space="preserve"> </w:t>
            </w:r>
            <w:proofErr w:type="spellStart"/>
            <w:r w:rsidRPr="00425DA6">
              <w:rPr>
                <w:rFonts w:cstheme="minorHAnsi"/>
                <w:sz w:val="20"/>
                <w:szCs w:val="20"/>
              </w:rPr>
              <w:t>Law</w:t>
            </w:r>
            <w:proofErr w:type="spellEnd"/>
            <w:r w:rsidRPr="00425DA6">
              <w:rPr>
                <w:rFonts w:cstheme="minorHAnsi"/>
                <w:sz w:val="20"/>
                <w:szCs w:val="20"/>
              </w:rPr>
              <w:t xml:space="preserve">. (1983, 11 08). T.R. </w:t>
            </w:r>
            <w:proofErr w:type="spellStart"/>
            <w:r w:rsidRPr="00425DA6">
              <w:rPr>
                <w:rFonts w:cstheme="minorHAnsi"/>
                <w:sz w:val="20"/>
                <w:szCs w:val="20"/>
              </w:rPr>
              <w:t>Official</w:t>
            </w:r>
            <w:proofErr w:type="spellEnd"/>
            <w:r w:rsidRPr="00425DA6">
              <w:rPr>
                <w:rFonts w:cstheme="minorHAnsi"/>
                <w:sz w:val="20"/>
                <w:szCs w:val="20"/>
              </w:rPr>
              <w:t xml:space="preserve"> </w:t>
            </w:r>
            <w:proofErr w:type="spellStart"/>
            <w:r w:rsidRPr="00425DA6">
              <w:rPr>
                <w:rFonts w:cstheme="minorHAnsi"/>
                <w:sz w:val="20"/>
                <w:szCs w:val="20"/>
              </w:rPr>
              <w:t>Gazette</w:t>
            </w:r>
            <w:proofErr w:type="spellEnd"/>
            <w:r w:rsidRPr="00425DA6">
              <w:rPr>
                <w:rFonts w:cstheme="minorHAnsi"/>
                <w:sz w:val="20"/>
                <w:szCs w:val="20"/>
              </w:rPr>
              <w:t xml:space="preserve"> (No: 18132). Prime </w:t>
            </w:r>
            <w:proofErr w:type="spellStart"/>
            <w:r w:rsidRPr="00425DA6">
              <w:rPr>
                <w:rFonts w:cstheme="minorHAnsi"/>
                <w:sz w:val="20"/>
                <w:szCs w:val="20"/>
              </w:rPr>
              <w:t>Ministry</w:t>
            </w:r>
            <w:proofErr w:type="spellEnd"/>
            <w:r w:rsidRPr="00425DA6">
              <w:rPr>
                <w:rFonts w:cstheme="minorHAnsi"/>
                <w:sz w:val="20"/>
                <w:szCs w:val="20"/>
              </w:rPr>
              <w:t xml:space="preserve"> Printing House, Ankara. Access </w:t>
            </w:r>
            <w:proofErr w:type="spellStart"/>
            <w:r w:rsidRPr="00425DA6">
              <w:rPr>
                <w:rFonts w:cstheme="minorHAnsi"/>
                <w:sz w:val="20"/>
                <w:szCs w:val="20"/>
              </w:rPr>
              <w:t>Address</w:t>
            </w:r>
            <w:proofErr w:type="spellEnd"/>
            <w:r w:rsidRPr="00425DA6">
              <w:rPr>
                <w:rFonts w:cstheme="minorHAnsi"/>
                <w:sz w:val="20"/>
                <w:szCs w:val="20"/>
              </w:rPr>
              <w:t xml:space="preserve"> (12.12.2019): </w:t>
            </w:r>
            <w:hyperlink r:id="rId22" w:history="1">
              <w:r w:rsidRPr="00425DA6">
                <w:rPr>
                  <w:sz w:val="20"/>
                  <w:szCs w:val="20"/>
                </w:rPr>
                <w:t>https://www.mevzuat.gov.tr/MevzuatMetin/1.5.2873.pdf</w:t>
              </w:r>
            </w:hyperlink>
          </w:p>
          <w:p w14:paraId="44F9E048" w14:textId="1C0E6ABA" w:rsidR="00B9309E" w:rsidRPr="00D27B21" w:rsidRDefault="00B9309E" w:rsidP="00692D5E">
            <w:pPr>
              <w:widowControl w:val="0"/>
              <w:shd w:val="clear" w:color="auto" w:fill="BFBFBF" w:themeFill="background1" w:themeFillShade="BF"/>
              <w:tabs>
                <w:tab w:val="left" w:pos="284"/>
                <w:tab w:val="left" w:pos="1843"/>
              </w:tabs>
              <w:autoSpaceDE w:val="0"/>
              <w:autoSpaceDN w:val="0"/>
              <w:adjustRightInd w:val="0"/>
              <w:ind w:left="313" w:hanging="284"/>
              <w:jc w:val="both"/>
              <w:rPr>
                <w:rFonts w:cstheme="minorHAnsi"/>
                <w:b/>
                <w:bCs/>
                <w:i/>
                <w:iCs/>
                <w:sz w:val="20"/>
                <w:szCs w:val="20"/>
              </w:rPr>
            </w:pPr>
            <w:proofErr w:type="spellStart"/>
            <w:r w:rsidRPr="00D27B21">
              <w:rPr>
                <w:rFonts w:cstheme="minorHAnsi"/>
                <w:b/>
                <w:bCs/>
                <w:i/>
                <w:iCs/>
                <w:sz w:val="20"/>
                <w:szCs w:val="20"/>
              </w:rPr>
              <w:t>Website</w:t>
            </w:r>
            <w:proofErr w:type="spellEnd"/>
          </w:p>
          <w:p w14:paraId="411E12AE" w14:textId="77777777" w:rsidR="00B9309E" w:rsidRPr="00D27B21" w:rsidRDefault="00B9309E" w:rsidP="00B9309E">
            <w:pPr>
              <w:autoSpaceDE w:val="0"/>
              <w:autoSpaceDN w:val="0"/>
              <w:adjustRightInd w:val="0"/>
              <w:ind w:left="313" w:hanging="284"/>
              <w:jc w:val="both"/>
              <w:rPr>
                <w:rFonts w:cstheme="minorHAnsi"/>
                <w:sz w:val="20"/>
                <w:szCs w:val="20"/>
              </w:rPr>
            </w:pPr>
            <w:r w:rsidRPr="00D27B21">
              <w:rPr>
                <w:rFonts w:cstheme="minorHAnsi"/>
                <w:sz w:val="20"/>
                <w:szCs w:val="20"/>
              </w:rPr>
              <w:t xml:space="preserve">* </w:t>
            </w:r>
            <w:proofErr w:type="spellStart"/>
            <w:r w:rsidRPr="00D27B21">
              <w:rPr>
                <w:rFonts w:cstheme="minorHAnsi"/>
                <w:sz w:val="20"/>
                <w:szCs w:val="20"/>
              </w:rPr>
              <w:t>If</w:t>
            </w:r>
            <w:proofErr w:type="spellEnd"/>
            <w:r w:rsidRPr="00D27B21">
              <w:rPr>
                <w:rFonts w:cstheme="minorHAnsi"/>
                <w:sz w:val="20"/>
                <w:szCs w:val="20"/>
              </w:rPr>
              <w:t xml:space="preserve"> </w:t>
            </w: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t>author</w:t>
            </w:r>
            <w:proofErr w:type="spellEnd"/>
            <w:r w:rsidRPr="00D27B21">
              <w:rPr>
                <w:rFonts w:cstheme="minorHAnsi"/>
                <w:sz w:val="20"/>
                <w:szCs w:val="20"/>
              </w:rPr>
              <w:t xml:space="preserve"> is </w:t>
            </w:r>
            <w:proofErr w:type="spellStart"/>
            <w:r w:rsidRPr="00D27B21">
              <w:rPr>
                <w:rFonts w:cstheme="minorHAnsi"/>
                <w:sz w:val="20"/>
                <w:szCs w:val="20"/>
              </w:rPr>
              <w:t>certain</w:t>
            </w:r>
            <w:proofErr w:type="spellEnd"/>
          </w:p>
          <w:p w14:paraId="39BF85F6" w14:textId="77777777" w:rsidR="00B9309E" w:rsidRPr="00D27B21" w:rsidRDefault="00B9309E" w:rsidP="00B9309E">
            <w:pPr>
              <w:autoSpaceDE w:val="0"/>
              <w:autoSpaceDN w:val="0"/>
              <w:adjustRightInd w:val="0"/>
              <w:ind w:left="313" w:hanging="284"/>
              <w:jc w:val="both"/>
              <w:rPr>
                <w:rFonts w:cstheme="minorHAnsi"/>
                <w:sz w:val="20"/>
                <w:szCs w:val="20"/>
              </w:rPr>
            </w:pPr>
            <w:proofErr w:type="spellStart"/>
            <w:r w:rsidRPr="00D27B21">
              <w:rPr>
                <w:rFonts w:cstheme="minorHAnsi"/>
                <w:sz w:val="20"/>
                <w:szCs w:val="20"/>
              </w:rPr>
              <w:t>Surname</w:t>
            </w:r>
            <w:proofErr w:type="spellEnd"/>
            <w:r w:rsidRPr="00D27B21">
              <w:rPr>
                <w:rFonts w:cstheme="minorHAnsi"/>
                <w:sz w:val="20"/>
                <w:szCs w:val="20"/>
              </w:rPr>
              <w:t>, A. (</w:t>
            </w:r>
            <w:proofErr w:type="spellStart"/>
            <w:r w:rsidRPr="00D27B21">
              <w:rPr>
                <w:rFonts w:cstheme="minorHAnsi"/>
                <w:sz w:val="20"/>
                <w:szCs w:val="20"/>
              </w:rPr>
              <w:t>Year</w:t>
            </w:r>
            <w:proofErr w:type="spellEnd"/>
            <w:r w:rsidRPr="00D27B21">
              <w:rPr>
                <w:rFonts w:cstheme="minorHAnsi"/>
                <w:sz w:val="20"/>
                <w:szCs w:val="20"/>
              </w:rPr>
              <w:t xml:space="preserve">). </w:t>
            </w:r>
            <w:proofErr w:type="spellStart"/>
            <w:r w:rsidRPr="00D27B21">
              <w:rPr>
                <w:rFonts w:cstheme="minorHAnsi"/>
                <w:sz w:val="20"/>
                <w:szCs w:val="20"/>
              </w:rPr>
              <w:t>Topic</w:t>
            </w:r>
            <w:proofErr w:type="spellEnd"/>
            <w:r w:rsidRPr="00D27B21">
              <w:rPr>
                <w:rFonts w:cstheme="minorHAnsi"/>
                <w:sz w:val="20"/>
                <w:szCs w:val="20"/>
              </w:rPr>
              <w:t xml:space="preserve"> </w:t>
            </w:r>
            <w:proofErr w:type="spellStart"/>
            <w:r w:rsidRPr="00D27B21">
              <w:rPr>
                <w:rFonts w:cstheme="minorHAnsi"/>
                <w:sz w:val="20"/>
                <w:szCs w:val="20"/>
              </w:rPr>
              <w:t>title</w:t>
            </w:r>
            <w:proofErr w:type="spellEnd"/>
            <w:r w:rsidRPr="00D27B21">
              <w:rPr>
                <w:rFonts w:cstheme="minorHAnsi"/>
                <w:sz w:val="20"/>
                <w:szCs w:val="20"/>
              </w:rPr>
              <w:t xml:space="preserve">. Access </w:t>
            </w:r>
            <w:proofErr w:type="spellStart"/>
            <w:r w:rsidRPr="00D27B21">
              <w:rPr>
                <w:rFonts w:cstheme="minorHAnsi"/>
                <w:sz w:val="20"/>
                <w:szCs w:val="20"/>
              </w:rPr>
              <w:t>address</w:t>
            </w:r>
            <w:proofErr w:type="spellEnd"/>
            <w:r w:rsidRPr="00D27B21">
              <w:rPr>
                <w:rFonts w:cstheme="minorHAnsi"/>
                <w:sz w:val="20"/>
                <w:szCs w:val="20"/>
              </w:rPr>
              <w:t xml:space="preserve"> (</w:t>
            </w:r>
            <w:proofErr w:type="spellStart"/>
            <w:r w:rsidRPr="00D27B21">
              <w:rPr>
                <w:rFonts w:cstheme="minorHAnsi"/>
                <w:sz w:val="20"/>
                <w:szCs w:val="20"/>
              </w:rPr>
              <w:t>Day</w:t>
            </w:r>
            <w:proofErr w:type="spellEnd"/>
            <w:r w:rsidRPr="00D27B21">
              <w:rPr>
                <w:rFonts w:cstheme="minorHAnsi"/>
                <w:sz w:val="20"/>
                <w:szCs w:val="20"/>
              </w:rPr>
              <w:t xml:space="preserve">, </w:t>
            </w:r>
            <w:proofErr w:type="spellStart"/>
            <w:r w:rsidRPr="00D27B21">
              <w:rPr>
                <w:rFonts w:cstheme="minorHAnsi"/>
                <w:sz w:val="20"/>
                <w:szCs w:val="20"/>
              </w:rPr>
              <w:t>Month</w:t>
            </w:r>
            <w:proofErr w:type="spellEnd"/>
            <w:r w:rsidRPr="00D27B21">
              <w:rPr>
                <w:rFonts w:cstheme="minorHAnsi"/>
                <w:sz w:val="20"/>
                <w:szCs w:val="20"/>
              </w:rPr>
              <w:t xml:space="preserve">, </w:t>
            </w:r>
            <w:proofErr w:type="spellStart"/>
            <w:r w:rsidRPr="00D27B21">
              <w:rPr>
                <w:rFonts w:cstheme="minorHAnsi"/>
                <w:sz w:val="20"/>
                <w:szCs w:val="20"/>
              </w:rPr>
              <w:t>Year</w:t>
            </w:r>
            <w:proofErr w:type="spellEnd"/>
            <w:r w:rsidRPr="00D27B21">
              <w:rPr>
                <w:rFonts w:cstheme="minorHAnsi"/>
                <w:sz w:val="20"/>
                <w:szCs w:val="20"/>
              </w:rPr>
              <w:t>): ttp://burdur.ormansu.gov.tr</w:t>
            </w:r>
          </w:p>
          <w:p w14:paraId="038305AA" w14:textId="305BECE8" w:rsidR="00B9309E" w:rsidRPr="00D27B21" w:rsidRDefault="00B9309E" w:rsidP="00B9309E">
            <w:pPr>
              <w:autoSpaceDE w:val="0"/>
              <w:autoSpaceDN w:val="0"/>
              <w:adjustRightInd w:val="0"/>
              <w:ind w:left="313" w:hanging="284"/>
              <w:jc w:val="both"/>
              <w:rPr>
                <w:rFonts w:cstheme="minorHAnsi"/>
                <w:sz w:val="20"/>
                <w:szCs w:val="20"/>
              </w:rPr>
            </w:pPr>
            <w:proofErr w:type="spellStart"/>
            <w:r w:rsidRPr="00D27B21">
              <w:rPr>
                <w:rFonts w:cstheme="minorHAnsi"/>
                <w:sz w:val="20"/>
                <w:szCs w:val="20"/>
              </w:rPr>
              <w:t>Surname</w:t>
            </w:r>
            <w:proofErr w:type="spellEnd"/>
            <w:r w:rsidRPr="00D27B21">
              <w:rPr>
                <w:rFonts w:cstheme="minorHAnsi"/>
                <w:sz w:val="20"/>
                <w:szCs w:val="20"/>
              </w:rPr>
              <w:t>, A. (</w:t>
            </w:r>
            <w:proofErr w:type="spellStart"/>
            <w:r w:rsidRPr="00D27B21">
              <w:rPr>
                <w:rFonts w:cstheme="minorHAnsi"/>
                <w:sz w:val="20"/>
                <w:szCs w:val="20"/>
              </w:rPr>
              <w:t>Year</w:t>
            </w:r>
            <w:proofErr w:type="spellEnd"/>
            <w:r w:rsidRPr="00D27B21">
              <w:rPr>
                <w:rFonts w:cstheme="minorHAnsi"/>
                <w:sz w:val="20"/>
                <w:szCs w:val="20"/>
              </w:rPr>
              <w:t xml:space="preserve">, </w:t>
            </w:r>
            <w:proofErr w:type="spellStart"/>
            <w:r w:rsidRPr="00D27B21">
              <w:rPr>
                <w:rFonts w:cstheme="minorHAnsi"/>
                <w:sz w:val="20"/>
                <w:szCs w:val="20"/>
              </w:rPr>
              <w:t>day</w:t>
            </w:r>
            <w:proofErr w:type="spellEnd"/>
            <w:r w:rsidR="005F1647">
              <w:rPr>
                <w:rFonts w:cstheme="minorHAnsi"/>
                <w:sz w:val="20"/>
                <w:szCs w:val="20"/>
              </w:rPr>
              <w:t>,</w:t>
            </w:r>
            <w:r w:rsidRPr="00D27B21">
              <w:rPr>
                <w:rFonts w:cstheme="minorHAnsi"/>
                <w:sz w:val="20"/>
                <w:szCs w:val="20"/>
              </w:rPr>
              <w:t xml:space="preserve"> </w:t>
            </w:r>
            <w:proofErr w:type="spellStart"/>
            <w:r w:rsidRPr="00D27B21">
              <w:rPr>
                <w:rFonts w:cstheme="minorHAnsi"/>
                <w:sz w:val="20"/>
                <w:szCs w:val="20"/>
              </w:rPr>
              <w:t>and</w:t>
            </w:r>
            <w:proofErr w:type="spellEnd"/>
            <w:r w:rsidRPr="00D27B21">
              <w:rPr>
                <w:rFonts w:cstheme="minorHAnsi"/>
                <w:sz w:val="20"/>
                <w:szCs w:val="20"/>
              </w:rPr>
              <w:t xml:space="preserve"> </w:t>
            </w:r>
            <w:proofErr w:type="spellStart"/>
            <w:r w:rsidRPr="00D27B21">
              <w:rPr>
                <w:rFonts w:cstheme="minorHAnsi"/>
                <w:sz w:val="20"/>
                <w:szCs w:val="20"/>
              </w:rPr>
              <w:t>month</w:t>
            </w:r>
            <w:proofErr w:type="spellEnd"/>
            <w:r w:rsidRPr="00D27B21">
              <w:rPr>
                <w:rFonts w:cstheme="minorHAnsi"/>
                <w:sz w:val="20"/>
                <w:szCs w:val="20"/>
              </w:rPr>
              <w:t xml:space="preserve">). </w:t>
            </w:r>
            <w:proofErr w:type="spellStart"/>
            <w:r w:rsidRPr="00D27B21">
              <w:rPr>
                <w:rFonts w:cstheme="minorHAnsi"/>
                <w:sz w:val="20"/>
                <w:szCs w:val="20"/>
              </w:rPr>
              <w:t>Topic</w:t>
            </w:r>
            <w:proofErr w:type="spellEnd"/>
            <w:r w:rsidRPr="00D27B21">
              <w:rPr>
                <w:rFonts w:cstheme="minorHAnsi"/>
                <w:sz w:val="20"/>
                <w:szCs w:val="20"/>
              </w:rPr>
              <w:t xml:space="preserve"> </w:t>
            </w:r>
            <w:proofErr w:type="spellStart"/>
            <w:r w:rsidRPr="00D27B21">
              <w:rPr>
                <w:rFonts w:cstheme="minorHAnsi"/>
                <w:sz w:val="20"/>
                <w:szCs w:val="20"/>
              </w:rPr>
              <w:t>title</w:t>
            </w:r>
            <w:proofErr w:type="spellEnd"/>
            <w:r w:rsidRPr="00D27B21">
              <w:rPr>
                <w:rFonts w:cstheme="minorHAnsi"/>
                <w:sz w:val="20"/>
                <w:szCs w:val="20"/>
              </w:rPr>
              <w:t xml:space="preserve">. Access </w:t>
            </w:r>
            <w:proofErr w:type="spellStart"/>
            <w:r w:rsidRPr="00D27B21">
              <w:rPr>
                <w:rFonts w:cstheme="minorHAnsi"/>
                <w:sz w:val="20"/>
                <w:szCs w:val="20"/>
              </w:rPr>
              <w:t>Address</w:t>
            </w:r>
            <w:proofErr w:type="spellEnd"/>
            <w:r w:rsidRPr="00D27B21">
              <w:rPr>
                <w:rFonts w:cstheme="minorHAnsi"/>
                <w:sz w:val="20"/>
                <w:szCs w:val="20"/>
              </w:rPr>
              <w:t xml:space="preserve"> (12.12.2019): http://burdur.ormansu.gov.tr</w:t>
            </w:r>
          </w:p>
          <w:p w14:paraId="547CEF52" w14:textId="77777777" w:rsidR="00B9309E" w:rsidRPr="00D27B21" w:rsidRDefault="00B9309E" w:rsidP="00B9309E">
            <w:pPr>
              <w:autoSpaceDE w:val="0"/>
              <w:autoSpaceDN w:val="0"/>
              <w:adjustRightInd w:val="0"/>
              <w:ind w:left="313" w:hanging="284"/>
              <w:jc w:val="both"/>
              <w:rPr>
                <w:rFonts w:cstheme="minorHAnsi"/>
                <w:sz w:val="20"/>
                <w:szCs w:val="20"/>
              </w:rPr>
            </w:pPr>
            <w:r w:rsidRPr="00D27B21">
              <w:rPr>
                <w:rFonts w:cstheme="minorHAnsi"/>
                <w:sz w:val="20"/>
                <w:szCs w:val="20"/>
              </w:rPr>
              <w:t xml:space="preserve">* </w:t>
            </w:r>
            <w:proofErr w:type="spellStart"/>
            <w:r w:rsidRPr="00D27B21">
              <w:rPr>
                <w:rFonts w:cstheme="minorHAnsi"/>
                <w:sz w:val="20"/>
                <w:szCs w:val="20"/>
              </w:rPr>
              <w:t>If</w:t>
            </w:r>
            <w:proofErr w:type="spellEnd"/>
            <w:r w:rsidRPr="00D27B21">
              <w:rPr>
                <w:rFonts w:cstheme="minorHAnsi"/>
                <w:sz w:val="20"/>
                <w:szCs w:val="20"/>
              </w:rPr>
              <w:t xml:space="preserve"> </w:t>
            </w: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t>author</w:t>
            </w:r>
            <w:proofErr w:type="spellEnd"/>
            <w:r w:rsidRPr="00D27B21">
              <w:rPr>
                <w:rFonts w:cstheme="minorHAnsi"/>
                <w:sz w:val="20"/>
                <w:szCs w:val="20"/>
              </w:rPr>
              <w:t xml:space="preserve"> is not </w:t>
            </w:r>
            <w:proofErr w:type="spellStart"/>
            <w:r w:rsidRPr="00D27B21">
              <w:rPr>
                <w:rFonts w:cstheme="minorHAnsi"/>
                <w:sz w:val="20"/>
                <w:szCs w:val="20"/>
              </w:rPr>
              <w:t>certain</w:t>
            </w:r>
            <w:proofErr w:type="spellEnd"/>
          </w:p>
          <w:p w14:paraId="57F60F34" w14:textId="77777777" w:rsidR="00B9309E" w:rsidRPr="00D27B21" w:rsidRDefault="00B9309E" w:rsidP="00B9309E">
            <w:pPr>
              <w:ind w:left="313" w:hanging="284"/>
              <w:jc w:val="both"/>
              <w:rPr>
                <w:rFonts w:cstheme="minorHAnsi"/>
                <w:sz w:val="20"/>
                <w:szCs w:val="20"/>
              </w:rPr>
            </w:pPr>
            <w:proofErr w:type="spellStart"/>
            <w:r w:rsidRPr="00D27B21">
              <w:rPr>
                <w:rFonts w:cstheme="minorHAnsi"/>
                <w:sz w:val="20"/>
                <w:szCs w:val="20"/>
              </w:rPr>
              <w:t>Directorate</w:t>
            </w:r>
            <w:proofErr w:type="spellEnd"/>
            <w:r w:rsidRPr="00D27B21">
              <w:rPr>
                <w:rFonts w:cstheme="minorHAnsi"/>
                <w:sz w:val="20"/>
                <w:szCs w:val="20"/>
              </w:rPr>
              <w:t xml:space="preserve"> of </w:t>
            </w:r>
            <w:proofErr w:type="spellStart"/>
            <w:r w:rsidRPr="00D27B21">
              <w:rPr>
                <w:rFonts w:cstheme="minorHAnsi"/>
                <w:sz w:val="20"/>
                <w:szCs w:val="20"/>
              </w:rPr>
              <w:t>National</w:t>
            </w:r>
            <w:proofErr w:type="spellEnd"/>
            <w:r w:rsidRPr="00D27B21">
              <w:rPr>
                <w:rFonts w:cstheme="minorHAnsi"/>
                <w:sz w:val="20"/>
                <w:szCs w:val="20"/>
              </w:rPr>
              <w:t xml:space="preserve"> </w:t>
            </w:r>
            <w:proofErr w:type="spellStart"/>
            <w:r w:rsidRPr="00D27B21">
              <w:rPr>
                <w:rFonts w:cstheme="minorHAnsi"/>
                <w:sz w:val="20"/>
                <w:szCs w:val="20"/>
              </w:rPr>
              <w:t>Parks</w:t>
            </w:r>
            <w:proofErr w:type="spellEnd"/>
            <w:r w:rsidRPr="00D27B21">
              <w:rPr>
                <w:rFonts w:cstheme="minorHAnsi"/>
                <w:sz w:val="20"/>
                <w:szCs w:val="20"/>
              </w:rPr>
              <w:t xml:space="preserve">. (2019). </w:t>
            </w:r>
            <w:proofErr w:type="spellStart"/>
            <w:r w:rsidRPr="00D27B21">
              <w:rPr>
                <w:rFonts w:cstheme="minorHAnsi"/>
                <w:sz w:val="20"/>
                <w:szCs w:val="20"/>
              </w:rPr>
              <w:t>Başpınar</w:t>
            </w:r>
            <w:proofErr w:type="spellEnd"/>
            <w:r w:rsidRPr="00D27B21">
              <w:rPr>
                <w:rFonts w:cstheme="minorHAnsi"/>
                <w:sz w:val="20"/>
                <w:szCs w:val="20"/>
              </w:rPr>
              <w:t xml:space="preserve"> Nature Park Development Plan. </w:t>
            </w:r>
            <w:proofErr w:type="spellStart"/>
            <w:r w:rsidRPr="00D27B21">
              <w:rPr>
                <w:rFonts w:cstheme="minorHAnsi"/>
                <w:sz w:val="20"/>
                <w:szCs w:val="20"/>
              </w:rPr>
              <w:t>National</w:t>
            </w:r>
            <w:proofErr w:type="spellEnd"/>
            <w:r w:rsidRPr="00D27B21">
              <w:rPr>
                <w:rFonts w:cstheme="minorHAnsi"/>
                <w:sz w:val="20"/>
                <w:szCs w:val="20"/>
              </w:rPr>
              <w:t xml:space="preserve"> </w:t>
            </w:r>
            <w:proofErr w:type="spellStart"/>
            <w:r w:rsidRPr="00D27B21">
              <w:rPr>
                <w:rFonts w:cstheme="minorHAnsi"/>
                <w:sz w:val="20"/>
                <w:szCs w:val="20"/>
              </w:rPr>
              <w:t>Parks</w:t>
            </w:r>
            <w:proofErr w:type="spellEnd"/>
            <w:r w:rsidRPr="00D27B21">
              <w:rPr>
                <w:rFonts w:cstheme="minorHAnsi"/>
                <w:sz w:val="20"/>
                <w:szCs w:val="20"/>
              </w:rPr>
              <w:t xml:space="preserve"> 6th </w:t>
            </w:r>
            <w:proofErr w:type="spellStart"/>
            <w:r w:rsidRPr="00D27B21">
              <w:rPr>
                <w:rFonts w:cstheme="minorHAnsi"/>
                <w:sz w:val="20"/>
                <w:szCs w:val="20"/>
              </w:rPr>
              <w:t>Regional</w:t>
            </w:r>
            <w:proofErr w:type="spellEnd"/>
            <w:r w:rsidRPr="00D27B21">
              <w:rPr>
                <w:rFonts w:cstheme="minorHAnsi"/>
                <w:sz w:val="20"/>
                <w:szCs w:val="20"/>
              </w:rPr>
              <w:t xml:space="preserve"> </w:t>
            </w:r>
            <w:proofErr w:type="spellStart"/>
            <w:r w:rsidRPr="00D27B21">
              <w:rPr>
                <w:rFonts w:cstheme="minorHAnsi"/>
                <w:sz w:val="20"/>
                <w:szCs w:val="20"/>
              </w:rPr>
              <w:t>Directorate</w:t>
            </w:r>
            <w:proofErr w:type="spellEnd"/>
            <w:r w:rsidRPr="00D27B21">
              <w:rPr>
                <w:rFonts w:cstheme="minorHAnsi"/>
                <w:sz w:val="20"/>
                <w:szCs w:val="20"/>
              </w:rPr>
              <w:t xml:space="preserve">, Isparta. Access </w:t>
            </w:r>
            <w:proofErr w:type="spellStart"/>
            <w:r w:rsidRPr="00D27B21">
              <w:rPr>
                <w:rFonts w:cstheme="minorHAnsi"/>
                <w:sz w:val="20"/>
                <w:szCs w:val="20"/>
              </w:rPr>
              <w:t>Address</w:t>
            </w:r>
            <w:proofErr w:type="spellEnd"/>
            <w:r w:rsidRPr="00D27B21">
              <w:rPr>
                <w:rFonts w:cstheme="minorHAnsi"/>
                <w:sz w:val="20"/>
                <w:szCs w:val="20"/>
              </w:rPr>
              <w:t xml:space="preserve"> (12.12.2019</w:t>
            </w:r>
            <w:proofErr w:type="gramStart"/>
            <w:r w:rsidRPr="00D27B21">
              <w:rPr>
                <w:rFonts w:cstheme="minorHAnsi"/>
                <w:sz w:val="20"/>
                <w:szCs w:val="20"/>
              </w:rPr>
              <w:t>):http://burdur.ormansu.gov.tr/6bolge/AnaSayfa/tabiatparklari/baspinartabiatparki.aspx?sflang=tr</w:t>
            </w:r>
            <w:proofErr w:type="gramEnd"/>
          </w:p>
          <w:p w14:paraId="37ED3DD3" w14:textId="77777777" w:rsidR="006045E9" w:rsidRPr="006045E9" w:rsidRDefault="006045E9" w:rsidP="006045E9">
            <w:pPr>
              <w:shd w:val="clear" w:color="auto" w:fill="BFBFBF" w:themeFill="background1" w:themeFillShade="BF"/>
              <w:tabs>
                <w:tab w:val="left" w:pos="1048"/>
              </w:tabs>
              <w:ind w:left="313" w:hanging="284"/>
              <w:jc w:val="both"/>
              <w:rPr>
                <w:rFonts w:cstheme="minorHAnsi"/>
                <w:b/>
                <w:bCs/>
                <w:sz w:val="20"/>
                <w:szCs w:val="20"/>
              </w:rPr>
            </w:pPr>
            <w:r w:rsidRPr="006045E9">
              <w:rPr>
                <w:rFonts w:cstheme="minorHAnsi"/>
                <w:b/>
                <w:bCs/>
                <w:sz w:val="20"/>
                <w:szCs w:val="20"/>
              </w:rPr>
              <w:t xml:space="preserve">Technical </w:t>
            </w:r>
            <w:proofErr w:type="spellStart"/>
            <w:r w:rsidRPr="006045E9">
              <w:rPr>
                <w:rFonts w:cstheme="minorHAnsi"/>
                <w:b/>
                <w:bCs/>
                <w:sz w:val="20"/>
                <w:szCs w:val="20"/>
              </w:rPr>
              <w:t>report</w:t>
            </w:r>
            <w:proofErr w:type="spellEnd"/>
          </w:p>
          <w:p w14:paraId="236998CD" w14:textId="77777777" w:rsidR="006045E9" w:rsidRPr="006045E9" w:rsidRDefault="006045E9" w:rsidP="006045E9">
            <w:pPr>
              <w:tabs>
                <w:tab w:val="left" w:pos="1048"/>
              </w:tabs>
              <w:ind w:left="313" w:hanging="284"/>
              <w:jc w:val="both"/>
              <w:rPr>
                <w:rFonts w:cstheme="minorHAnsi"/>
                <w:sz w:val="20"/>
                <w:szCs w:val="20"/>
              </w:rPr>
            </w:pPr>
            <w:r w:rsidRPr="006045E9">
              <w:rPr>
                <w:rFonts w:cstheme="minorHAnsi"/>
                <w:sz w:val="20"/>
                <w:szCs w:val="20"/>
              </w:rPr>
              <w:t xml:space="preserve">Meşhur, M. </w:t>
            </w:r>
            <w:proofErr w:type="spellStart"/>
            <w:r w:rsidRPr="006045E9">
              <w:rPr>
                <w:rFonts w:cstheme="minorHAnsi"/>
                <w:sz w:val="20"/>
                <w:szCs w:val="20"/>
              </w:rPr>
              <w:t>and</w:t>
            </w:r>
            <w:proofErr w:type="spellEnd"/>
            <w:r w:rsidRPr="006045E9">
              <w:rPr>
                <w:rFonts w:cstheme="minorHAnsi"/>
                <w:sz w:val="20"/>
                <w:szCs w:val="20"/>
              </w:rPr>
              <w:t xml:space="preserve"> </w:t>
            </w:r>
            <w:proofErr w:type="spellStart"/>
            <w:r w:rsidRPr="006045E9">
              <w:rPr>
                <w:rFonts w:cstheme="minorHAnsi"/>
                <w:sz w:val="20"/>
                <w:szCs w:val="20"/>
              </w:rPr>
              <w:t>Yoldemir</w:t>
            </w:r>
            <w:proofErr w:type="spellEnd"/>
            <w:r w:rsidRPr="006045E9">
              <w:rPr>
                <w:rFonts w:cstheme="minorHAnsi"/>
                <w:sz w:val="20"/>
                <w:szCs w:val="20"/>
              </w:rPr>
              <w:t xml:space="preserve">, O. (1983). </w:t>
            </w:r>
            <w:proofErr w:type="spellStart"/>
            <w:r w:rsidRPr="006045E9">
              <w:rPr>
                <w:rFonts w:cstheme="minorHAnsi"/>
                <w:sz w:val="20"/>
                <w:szCs w:val="20"/>
              </w:rPr>
              <w:t>Geology</w:t>
            </w:r>
            <w:proofErr w:type="spellEnd"/>
            <w:r w:rsidRPr="006045E9">
              <w:rPr>
                <w:rFonts w:cstheme="minorHAnsi"/>
                <w:sz w:val="20"/>
                <w:szCs w:val="20"/>
              </w:rPr>
              <w:t xml:space="preserve"> of </w:t>
            </w:r>
            <w:proofErr w:type="spellStart"/>
            <w:r w:rsidRPr="006045E9">
              <w:rPr>
                <w:rFonts w:cstheme="minorHAnsi"/>
                <w:sz w:val="20"/>
                <w:szCs w:val="20"/>
              </w:rPr>
              <w:t>the</w:t>
            </w:r>
            <w:proofErr w:type="spellEnd"/>
            <w:r w:rsidRPr="006045E9">
              <w:rPr>
                <w:rFonts w:cstheme="minorHAnsi"/>
                <w:sz w:val="20"/>
                <w:szCs w:val="20"/>
              </w:rPr>
              <w:t xml:space="preserve"> </w:t>
            </w:r>
            <w:proofErr w:type="spellStart"/>
            <w:r w:rsidRPr="006045E9">
              <w:rPr>
                <w:rFonts w:cstheme="minorHAnsi"/>
                <w:sz w:val="20"/>
                <w:szCs w:val="20"/>
              </w:rPr>
              <w:t>Area</w:t>
            </w:r>
            <w:proofErr w:type="spellEnd"/>
            <w:r w:rsidRPr="006045E9">
              <w:rPr>
                <w:rFonts w:cstheme="minorHAnsi"/>
                <w:sz w:val="20"/>
                <w:szCs w:val="20"/>
              </w:rPr>
              <w:t xml:space="preserve"> </w:t>
            </w:r>
            <w:proofErr w:type="spellStart"/>
            <w:r w:rsidRPr="006045E9">
              <w:rPr>
                <w:rFonts w:cstheme="minorHAnsi"/>
                <w:sz w:val="20"/>
                <w:szCs w:val="20"/>
              </w:rPr>
              <w:t>Between</w:t>
            </w:r>
            <w:proofErr w:type="spellEnd"/>
            <w:r w:rsidRPr="006045E9">
              <w:rPr>
                <w:rFonts w:cstheme="minorHAnsi"/>
                <w:sz w:val="20"/>
                <w:szCs w:val="20"/>
              </w:rPr>
              <w:t xml:space="preserve"> Köyceğiz </w:t>
            </w:r>
            <w:proofErr w:type="spellStart"/>
            <w:r w:rsidRPr="006045E9">
              <w:rPr>
                <w:rFonts w:cstheme="minorHAnsi"/>
                <w:sz w:val="20"/>
                <w:szCs w:val="20"/>
              </w:rPr>
              <w:t>and</w:t>
            </w:r>
            <w:proofErr w:type="spellEnd"/>
            <w:r w:rsidRPr="006045E9">
              <w:rPr>
                <w:rFonts w:cstheme="minorHAnsi"/>
                <w:sz w:val="20"/>
                <w:szCs w:val="20"/>
              </w:rPr>
              <w:t xml:space="preserve"> Datça. TPAO Report No: 1732, 185s.</w:t>
            </w:r>
          </w:p>
          <w:p w14:paraId="2517BF73" w14:textId="77777777" w:rsidR="006045E9" w:rsidRPr="006045E9" w:rsidRDefault="006045E9" w:rsidP="006045E9">
            <w:pPr>
              <w:shd w:val="clear" w:color="auto" w:fill="BFBFBF" w:themeFill="background1" w:themeFillShade="BF"/>
              <w:tabs>
                <w:tab w:val="left" w:pos="1048"/>
              </w:tabs>
              <w:ind w:left="313" w:hanging="284"/>
              <w:jc w:val="both"/>
              <w:rPr>
                <w:rFonts w:cstheme="minorHAnsi"/>
                <w:b/>
                <w:bCs/>
                <w:sz w:val="20"/>
                <w:szCs w:val="20"/>
              </w:rPr>
            </w:pPr>
            <w:r w:rsidRPr="006045E9">
              <w:rPr>
                <w:rFonts w:cstheme="minorHAnsi"/>
                <w:b/>
                <w:bCs/>
                <w:sz w:val="20"/>
                <w:szCs w:val="20"/>
              </w:rPr>
              <w:t xml:space="preserve">• </w:t>
            </w:r>
            <w:proofErr w:type="spellStart"/>
            <w:r w:rsidRPr="006045E9">
              <w:rPr>
                <w:rFonts w:cstheme="minorHAnsi"/>
                <w:b/>
                <w:bCs/>
                <w:sz w:val="20"/>
                <w:szCs w:val="20"/>
              </w:rPr>
              <w:t>Standards</w:t>
            </w:r>
            <w:proofErr w:type="spellEnd"/>
          </w:p>
          <w:p w14:paraId="1B18637D" w14:textId="77777777" w:rsidR="006045E9" w:rsidRPr="006045E9" w:rsidRDefault="006045E9" w:rsidP="006045E9">
            <w:pPr>
              <w:tabs>
                <w:tab w:val="left" w:pos="1048"/>
              </w:tabs>
              <w:ind w:left="313" w:hanging="284"/>
              <w:jc w:val="both"/>
              <w:rPr>
                <w:rFonts w:cstheme="minorHAnsi"/>
                <w:sz w:val="20"/>
                <w:szCs w:val="20"/>
              </w:rPr>
            </w:pPr>
            <w:r w:rsidRPr="006045E9">
              <w:rPr>
                <w:rFonts w:cstheme="minorHAnsi"/>
                <w:sz w:val="20"/>
                <w:szCs w:val="20"/>
              </w:rPr>
              <w:t xml:space="preserve">TSE 2478. (1976). </w:t>
            </w:r>
            <w:proofErr w:type="spellStart"/>
            <w:r w:rsidRPr="006045E9">
              <w:rPr>
                <w:rFonts w:cstheme="minorHAnsi"/>
                <w:sz w:val="20"/>
                <w:szCs w:val="20"/>
              </w:rPr>
              <w:t>Determination</w:t>
            </w:r>
            <w:proofErr w:type="spellEnd"/>
            <w:r w:rsidRPr="006045E9">
              <w:rPr>
                <w:rFonts w:cstheme="minorHAnsi"/>
                <w:sz w:val="20"/>
                <w:szCs w:val="20"/>
              </w:rPr>
              <w:t xml:space="preserve"> of </w:t>
            </w:r>
            <w:proofErr w:type="spellStart"/>
            <w:r w:rsidRPr="006045E9">
              <w:rPr>
                <w:rFonts w:cstheme="minorHAnsi"/>
                <w:sz w:val="20"/>
                <w:szCs w:val="20"/>
              </w:rPr>
              <w:t>Modulus</w:t>
            </w:r>
            <w:proofErr w:type="spellEnd"/>
            <w:r w:rsidRPr="006045E9">
              <w:rPr>
                <w:rFonts w:cstheme="minorHAnsi"/>
                <w:sz w:val="20"/>
                <w:szCs w:val="20"/>
              </w:rPr>
              <w:t xml:space="preserve"> of </w:t>
            </w:r>
            <w:proofErr w:type="spellStart"/>
            <w:r w:rsidRPr="006045E9">
              <w:rPr>
                <w:rFonts w:cstheme="minorHAnsi"/>
                <w:sz w:val="20"/>
                <w:szCs w:val="20"/>
              </w:rPr>
              <w:t>Elasticity</w:t>
            </w:r>
            <w:proofErr w:type="spellEnd"/>
            <w:r w:rsidRPr="006045E9">
              <w:rPr>
                <w:rFonts w:cstheme="minorHAnsi"/>
                <w:sz w:val="20"/>
                <w:szCs w:val="20"/>
              </w:rPr>
              <w:t xml:space="preserve"> in </w:t>
            </w:r>
            <w:proofErr w:type="spellStart"/>
            <w:r w:rsidRPr="006045E9">
              <w:rPr>
                <w:rFonts w:cstheme="minorHAnsi"/>
                <w:sz w:val="20"/>
                <w:szCs w:val="20"/>
              </w:rPr>
              <w:t>Static</w:t>
            </w:r>
            <w:proofErr w:type="spellEnd"/>
            <w:r w:rsidRPr="006045E9">
              <w:rPr>
                <w:rFonts w:cstheme="minorHAnsi"/>
                <w:sz w:val="20"/>
                <w:szCs w:val="20"/>
              </w:rPr>
              <w:t xml:space="preserve"> </w:t>
            </w:r>
            <w:proofErr w:type="spellStart"/>
            <w:r w:rsidRPr="006045E9">
              <w:rPr>
                <w:rFonts w:cstheme="minorHAnsi"/>
                <w:sz w:val="20"/>
                <w:szCs w:val="20"/>
              </w:rPr>
              <w:t>Bending</w:t>
            </w:r>
            <w:proofErr w:type="spellEnd"/>
            <w:r w:rsidRPr="006045E9">
              <w:rPr>
                <w:rFonts w:cstheme="minorHAnsi"/>
                <w:sz w:val="20"/>
                <w:szCs w:val="20"/>
              </w:rPr>
              <w:t xml:space="preserve"> of </w:t>
            </w:r>
            <w:proofErr w:type="spellStart"/>
            <w:r w:rsidRPr="006045E9">
              <w:rPr>
                <w:rFonts w:cstheme="minorHAnsi"/>
                <w:sz w:val="20"/>
                <w:szCs w:val="20"/>
              </w:rPr>
              <w:t>Wood</w:t>
            </w:r>
            <w:proofErr w:type="spellEnd"/>
            <w:r w:rsidRPr="006045E9">
              <w:rPr>
                <w:rFonts w:cstheme="minorHAnsi"/>
                <w:sz w:val="20"/>
                <w:szCs w:val="20"/>
              </w:rPr>
              <w:t>. TSE, I. Edition, Ankara.</w:t>
            </w:r>
          </w:p>
          <w:p w14:paraId="11AD7B8B" w14:textId="6A6E3BFE" w:rsidR="006045E9" w:rsidRPr="006045E9" w:rsidRDefault="006045E9" w:rsidP="006045E9">
            <w:pPr>
              <w:shd w:val="clear" w:color="auto" w:fill="BFBFBF" w:themeFill="background1" w:themeFillShade="BF"/>
              <w:tabs>
                <w:tab w:val="left" w:pos="1048"/>
              </w:tabs>
              <w:ind w:left="313" w:hanging="284"/>
              <w:jc w:val="both"/>
              <w:rPr>
                <w:rFonts w:cstheme="minorHAnsi"/>
                <w:b/>
                <w:bCs/>
                <w:sz w:val="20"/>
                <w:szCs w:val="20"/>
              </w:rPr>
            </w:pPr>
            <w:r w:rsidRPr="006045E9">
              <w:rPr>
                <w:rFonts w:cstheme="minorHAnsi"/>
                <w:sz w:val="20"/>
                <w:szCs w:val="20"/>
              </w:rPr>
              <w:t>•</w:t>
            </w:r>
            <w:proofErr w:type="spellStart"/>
            <w:r w:rsidRPr="006045E9">
              <w:rPr>
                <w:rFonts w:cstheme="minorHAnsi"/>
                <w:b/>
                <w:bCs/>
                <w:sz w:val="20"/>
                <w:szCs w:val="20"/>
              </w:rPr>
              <w:t>Official</w:t>
            </w:r>
            <w:proofErr w:type="spellEnd"/>
            <w:r w:rsidRPr="006045E9">
              <w:rPr>
                <w:rFonts w:cstheme="minorHAnsi"/>
                <w:b/>
                <w:bCs/>
                <w:sz w:val="20"/>
                <w:szCs w:val="20"/>
              </w:rPr>
              <w:t xml:space="preserve"> </w:t>
            </w:r>
            <w:proofErr w:type="spellStart"/>
            <w:r w:rsidRPr="006045E9">
              <w:rPr>
                <w:rFonts w:cstheme="minorHAnsi"/>
                <w:b/>
                <w:bCs/>
                <w:sz w:val="20"/>
                <w:szCs w:val="20"/>
              </w:rPr>
              <w:t>newspaper</w:t>
            </w:r>
            <w:proofErr w:type="spellEnd"/>
          </w:p>
          <w:p w14:paraId="476941C3" w14:textId="77777777" w:rsidR="006045E9" w:rsidRPr="006045E9" w:rsidRDefault="006045E9" w:rsidP="006045E9">
            <w:pPr>
              <w:tabs>
                <w:tab w:val="left" w:pos="1048"/>
              </w:tabs>
              <w:ind w:left="173" w:hanging="173"/>
              <w:jc w:val="both"/>
              <w:rPr>
                <w:rFonts w:cstheme="minorHAnsi"/>
                <w:sz w:val="20"/>
                <w:szCs w:val="20"/>
              </w:rPr>
            </w:pPr>
            <w:proofErr w:type="spellStart"/>
            <w:r w:rsidRPr="006045E9">
              <w:rPr>
                <w:rFonts w:cstheme="minorHAnsi"/>
                <w:sz w:val="20"/>
                <w:szCs w:val="20"/>
              </w:rPr>
              <w:t>Title</w:t>
            </w:r>
            <w:proofErr w:type="spellEnd"/>
            <w:r w:rsidRPr="006045E9">
              <w:rPr>
                <w:rFonts w:cstheme="minorHAnsi"/>
                <w:sz w:val="20"/>
                <w:szCs w:val="20"/>
              </w:rPr>
              <w:t>. (</w:t>
            </w:r>
            <w:proofErr w:type="spellStart"/>
            <w:r w:rsidRPr="006045E9">
              <w:rPr>
                <w:rFonts w:cstheme="minorHAnsi"/>
                <w:sz w:val="20"/>
                <w:szCs w:val="20"/>
              </w:rPr>
              <w:t>Year</w:t>
            </w:r>
            <w:proofErr w:type="spellEnd"/>
            <w:r w:rsidRPr="006045E9">
              <w:rPr>
                <w:rFonts w:cstheme="minorHAnsi"/>
                <w:sz w:val="20"/>
                <w:szCs w:val="20"/>
              </w:rPr>
              <w:t xml:space="preserve">, </w:t>
            </w:r>
            <w:proofErr w:type="spellStart"/>
            <w:r w:rsidRPr="006045E9">
              <w:rPr>
                <w:rFonts w:cstheme="minorHAnsi"/>
                <w:sz w:val="20"/>
                <w:szCs w:val="20"/>
              </w:rPr>
              <w:t>Day</w:t>
            </w:r>
            <w:proofErr w:type="spellEnd"/>
            <w:r w:rsidRPr="006045E9">
              <w:rPr>
                <w:rFonts w:cstheme="minorHAnsi"/>
                <w:sz w:val="20"/>
                <w:szCs w:val="20"/>
              </w:rPr>
              <w:t xml:space="preserve"> </w:t>
            </w:r>
            <w:proofErr w:type="spellStart"/>
            <w:r w:rsidRPr="006045E9">
              <w:rPr>
                <w:rFonts w:cstheme="minorHAnsi"/>
                <w:sz w:val="20"/>
                <w:szCs w:val="20"/>
              </w:rPr>
              <w:t>Month</w:t>
            </w:r>
            <w:proofErr w:type="spellEnd"/>
            <w:r w:rsidRPr="006045E9">
              <w:rPr>
                <w:rFonts w:cstheme="minorHAnsi"/>
                <w:sz w:val="20"/>
                <w:szCs w:val="20"/>
              </w:rPr>
              <w:t xml:space="preserve">). </w:t>
            </w:r>
            <w:proofErr w:type="spellStart"/>
            <w:r w:rsidRPr="006045E9">
              <w:rPr>
                <w:rFonts w:cstheme="minorHAnsi"/>
                <w:sz w:val="20"/>
                <w:szCs w:val="20"/>
              </w:rPr>
              <w:t>Official</w:t>
            </w:r>
            <w:proofErr w:type="spellEnd"/>
            <w:r w:rsidRPr="006045E9">
              <w:rPr>
                <w:rFonts w:cstheme="minorHAnsi"/>
                <w:sz w:val="20"/>
                <w:szCs w:val="20"/>
              </w:rPr>
              <w:t xml:space="preserve"> </w:t>
            </w:r>
            <w:proofErr w:type="spellStart"/>
            <w:r w:rsidRPr="006045E9">
              <w:rPr>
                <w:rFonts w:cstheme="minorHAnsi"/>
                <w:sz w:val="20"/>
                <w:szCs w:val="20"/>
              </w:rPr>
              <w:t>Gazette</w:t>
            </w:r>
            <w:proofErr w:type="spellEnd"/>
            <w:r w:rsidRPr="006045E9">
              <w:rPr>
                <w:rFonts w:cstheme="minorHAnsi"/>
                <w:sz w:val="20"/>
                <w:szCs w:val="20"/>
              </w:rPr>
              <w:t xml:space="preserve"> (</w:t>
            </w:r>
            <w:proofErr w:type="spellStart"/>
            <w:r w:rsidRPr="006045E9">
              <w:rPr>
                <w:rFonts w:cstheme="minorHAnsi"/>
                <w:sz w:val="20"/>
                <w:szCs w:val="20"/>
              </w:rPr>
              <w:t>Number</w:t>
            </w:r>
            <w:proofErr w:type="spellEnd"/>
            <w:r w:rsidRPr="006045E9">
              <w:rPr>
                <w:rFonts w:cstheme="minorHAnsi"/>
                <w:sz w:val="20"/>
                <w:szCs w:val="20"/>
              </w:rPr>
              <w:t xml:space="preserve">: xxx). Access </w:t>
            </w:r>
            <w:proofErr w:type="spellStart"/>
            <w:r w:rsidRPr="006045E9">
              <w:rPr>
                <w:rFonts w:cstheme="minorHAnsi"/>
                <w:sz w:val="20"/>
                <w:szCs w:val="20"/>
              </w:rPr>
              <w:t>Address</w:t>
            </w:r>
            <w:proofErr w:type="spellEnd"/>
            <w:r w:rsidRPr="006045E9">
              <w:rPr>
                <w:rFonts w:cstheme="minorHAnsi"/>
                <w:sz w:val="20"/>
                <w:szCs w:val="20"/>
              </w:rPr>
              <w:t xml:space="preserve"> (12.12.2019): http://..........</w:t>
            </w:r>
          </w:p>
          <w:p w14:paraId="2C0CAD82" w14:textId="77777777" w:rsidR="006045E9" w:rsidRPr="006045E9" w:rsidRDefault="006045E9" w:rsidP="006045E9">
            <w:pPr>
              <w:tabs>
                <w:tab w:val="left" w:pos="1048"/>
              </w:tabs>
              <w:ind w:left="173" w:hanging="173"/>
              <w:jc w:val="both"/>
              <w:rPr>
                <w:rFonts w:cstheme="minorHAnsi"/>
                <w:sz w:val="20"/>
                <w:szCs w:val="20"/>
              </w:rPr>
            </w:pPr>
            <w:proofErr w:type="spellStart"/>
            <w:r w:rsidRPr="006045E9">
              <w:rPr>
                <w:rFonts w:cstheme="minorHAnsi"/>
                <w:sz w:val="20"/>
                <w:szCs w:val="20"/>
              </w:rPr>
              <w:t>Decree</w:t>
            </w:r>
            <w:proofErr w:type="spellEnd"/>
            <w:r w:rsidRPr="006045E9">
              <w:rPr>
                <w:rFonts w:cstheme="minorHAnsi"/>
                <w:sz w:val="20"/>
                <w:szCs w:val="20"/>
              </w:rPr>
              <w:t xml:space="preserve"> on </w:t>
            </w:r>
            <w:proofErr w:type="spellStart"/>
            <w:r w:rsidRPr="006045E9">
              <w:rPr>
                <w:rFonts w:cstheme="minorHAnsi"/>
                <w:sz w:val="20"/>
                <w:szCs w:val="20"/>
              </w:rPr>
              <w:t>Taking</w:t>
            </w:r>
            <w:proofErr w:type="spellEnd"/>
            <w:r w:rsidRPr="006045E9">
              <w:rPr>
                <w:rFonts w:cstheme="minorHAnsi"/>
                <w:sz w:val="20"/>
                <w:szCs w:val="20"/>
              </w:rPr>
              <w:t xml:space="preserve"> </w:t>
            </w:r>
            <w:proofErr w:type="spellStart"/>
            <w:r w:rsidRPr="006045E9">
              <w:rPr>
                <w:rFonts w:cstheme="minorHAnsi"/>
                <w:sz w:val="20"/>
                <w:szCs w:val="20"/>
              </w:rPr>
              <w:t>Some</w:t>
            </w:r>
            <w:proofErr w:type="spellEnd"/>
            <w:r w:rsidRPr="006045E9">
              <w:rPr>
                <w:rFonts w:cstheme="minorHAnsi"/>
                <w:sz w:val="20"/>
                <w:szCs w:val="20"/>
              </w:rPr>
              <w:t xml:space="preserve"> </w:t>
            </w:r>
            <w:proofErr w:type="spellStart"/>
            <w:r w:rsidRPr="006045E9">
              <w:rPr>
                <w:rFonts w:cstheme="minorHAnsi"/>
                <w:sz w:val="20"/>
                <w:szCs w:val="20"/>
              </w:rPr>
              <w:t>Measures</w:t>
            </w:r>
            <w:proofErr w:type="spellEnd"/>
            <w:r w:rsidRPr="006045E9">
              <w:rPr>
                <w:rFonts w:cstheme="minorHAnsi"/>
                <w:sz w:val="20"/>
                <w:szCs w:val="20"/>
              </w:rPr>
              <w:t xml:space="preserve"> Under </w:t>
            </w:r>
            <w:proofErr w:type="spellStart"/>
            <w:r w:rsidRPr="006045E9">
              <w:rPr>
                <w:rFonts w:cstheme="minorHAnsi"/>
                <w:sz w:val="20"/>
                <w:szCs w:val="20"/>
              </w:rPr>
              <w:t>the</w:t>
            </w:r>
            <w:proofErr w:type="spellEnd"/>
            <w:r w:rsidRPr="006045E9">
              <w:rPr>
                <w:rFonts w:cstheme="minorHAnsi"/>
                <w:sz w:val="20"/>
                <w:szCs w:val="20"/>
              </w:rPr>
              <w:t xml:space="preserve"> </w:t>
            </w:r>
            <w:proofErr w:type="spellStart"/>
            <w:r w:rsidRPr="006045E9">
              <w:rPr>
                <w:rFonts w:cstheme="minorHAnsi"/>
                <w:sz w:val="20"/>
                <w:szCs w:val="20"/>
              </w:rPr>
              <w:t>State</w:t>
            </w:r>
            <w:proofErr w:type="spellEnd"/>
            <w:r w:rsidRPr="006045E9">
              <w:rPr>
                <w:rFonts w:cstheme="minorHAnsi"/>
                <w:sz w:val="20"/>
                <w:szCs w:val="20"/>
              </w:rPr>
              <w:t xml:space="preserve"> of </w:t>
            </w:r>
            <w:proofErr w:type="spellStart"/>
            <w:r w:rsidRPr="006045E9">
              <w:rPr>
                <w:rFonts w:cstheme="minorHAnsi"/>
                <w:sz w:val="20"/>
                <w:szCs w:val="20"/>
              </w:rPr>
              <w:t>Emergency</w:t>
            </w:r>
            <w:proofErr w:type="spellEnd"/>
            <w:r w:rsidRPr="006045E9">
              <w:rPr>
                <w:rFonts w:cstheme="minorHAnsi"/>
                <w:sz w:val="20"/>
                <w:szCs w:val="20"/>
              </w:rPr>
              <w:t xml:space="preserve"> (2017, 6 </w:t>
            </w:r>
            <w:proofErr w:type="spellStart"/>
            <w:r w:rsidRPr="006045E9">
              <w:rPr>
                <w:rFonts w:cstheme="minorHAnsi"/>
                <w:sz w:val="20"/>
                <w:szCs w:val="20"/>
              </w:rPr>
              <w:t>January</w:t>
            </w:r>
            <w:proofErr w:type="spellEnd"/>
            <w:r w:rsidRPr="006045E9">
              <w:rPr>
                <w:rFonts w:cstheme="minorHAnsi"/>
                <w:sz w:val="20"/>
                <w:szCs w:val="20"/>
              </w:rPr>
              <w:t xml:space="preserve">). </w:t>
            </w:r>
            <w:proofErr w:type="spellStart"/>
            <w:r w:rsidRPr="006045E9">
              <w:rPr>
                <w:rFonts w:cstheme="minorHAnsi"/>
                <w:sz w:val="20"/>
                <w:szCs w:val="20"/>
              </w:rPr>
              <w:t>Official</w:t>
            </w:r>
            <w:proofErr w:type="spellEnd"/>
            <w:r w:rsidRPr="006045E9">
              <w:rPr>
                <w:rFonts w:cstheme="minorHAnsi"/>
                <w:sz w:val="20"/>
                <w:szCs w:val="20"/>
              </w:rPr>
              <w:t xml:space="preserve"> </w:t>
            </w:r>
            <w:proofErr w:type="spellStart"/>
            <w:r w:rsidRPr="006045E9">
              <w:rPr>
                <w:rFonts w:cstheme="minorHAnsi"/>
                <w:sz w:val="20"/>
                <w:szCs w:val="20"/>
              </w:rPr>
              <w:t>Gazette</w:t>
            </w:r>
            <w:proofErr w:type="spellEnd"/>
            <w:r w:rsidRPr="006045E9">
              <w:rPr>
                <w:rFonts w:cstheme="minorHAnsi"/>
                <w:sz w:val="20"/>
                <w:szCs w:val="20"/>
              </w:rPr>
              <w:t xml:space="preserve"> (</w:t>
            </w:r>
            <w:proofErr w:type="spellStart"/>
            <w:r w:rsidRPr="006045E9">
              <w:rPr>
                <w:rFonts w:cstheme="minorHAnsi"/>
                <w:sz w:val="20"/>
                <w:szCs w:val="20"/>
              </w:rPr>
              <w:t>Number</w:t>
            </w:r>
            <w:proofErr w:type="spellEnd"/>
            <w:r w:rsidRPr="006045E9">
              <w:rPr>
                <w:rFonts w:cstheme="minorHAnsi"/>
                <w:sz w:val="20"/>
                <w:szCs w:val="20"/>
              </w:rPr>
              <w:t>: 29940 (</w:t>
            </w:r>
            <w:proofErr w:type="spellStart"/>
            <w:r w:rsidRPr="006045E9">
              <w:rPr>
                <w:rFonts w:cstheme="minorHAnsi"/>
                <w:sz w:val="20"/>
                <w:szCs w:val="20"/>
              </w:rPr>
              <w:t>Repeated</w:t>
            </w:r>
            <w:proofErr w:type="spellEnd"/>
            <w:r w:rsidRPr="006045E9">
              <w:rPr>
                <w:rFonts w:cstheme="minorHAnsi"/>
                <w:sz w:val="20"/>
                <w:szCs w:val="20"/>
              </w:rPr>
              <w:t xml:space="preserve">)). Access </w:t>
            </w:r>
            <w:proofErr w:type="spellStart"/>
            <w:r w:rsidRPr="006045E9">
              <w:rPr>
                <w:rFonts w:cstheme="minorHAnsi"/>
                <w:sz w:val="20"/>
                <w:szCs w:val="20"/>
              </w:rPr>
              <w:t>Address</w:t>
            </w:r>
            <w:proofErr w:type="spellEnd"/>
            <w:r w:rsidRPr="006045E9">
              <w:rPr>
                <w:rFonts w:cstheme="minorHAnsi"/>
                <w:sz w:val="20"/>
                <w:szCs w:val="20"/>
              </w:rPr>
              <w:t xml:space="preserve"> (12.12.2019): </w:t>
            </w:r>
            <w:r w:rsidRPr="006045E9">
              <w:rPr>
                <w:rFonts w:cstheme="minorHAnsi"/>
                <w:sz w:val="20"/>
                <w:szCs w:val="20"/>
              </w:rPr>
              <w:lastRenderedPageBreak/>
              <w:t>http://www.resmigazete.gov.tr/eskiler/2017/01/20170106M1-1.htm</w:t>
            </w:r>
          </w:p>
          <w:p w14:paraId="15B225BF" w14:textId="7D691BA1" w:rsidR="00B9309E" w:rsidRDefault="006045E9" w:rsidP="006045E9">
            <w:pPr>
              <w:tabs>
                <w:tab w:val="left" w:pos="1048"/>
              </w:tabs>
              <w:ind w:left="173" w:hanging="173"/>
              <w:jc w:val="both"/>
              <w:rPr>
                <w:rFonts w:cstheme="minorHAnsi"/>
                <w:sz w:val="20"/>
                <w:szCs w:val="20"/>
              </w:rPr>
            </w:pPr>
            <w:proofErr w:type="spellStart"/>
            <w:r w:rsidRPr="006045E9">
              <w:rPr>
                <w:rFonts w:cstheme="minorHAnsi"/>
                <w:sz w:val="20"/>
                <w:szCs w:val="20"/>
              </w:rPr>
              <w:t>National</w:t>
            </w:r>
            <w:proofErr w:type="spellEnd"/>
            <w:r w:rsidRPr="006045E9">
              <w:rPr>
                <w:rFonts w:cstheme="minorHAnsi"/>
                <w:sz w:val="20"/>
                <w:szCs w:val="20"/>
              </w:rPr>
              <w:t xml:space="preserve"> </w:t>
            </w:r>
            <w:proofErr w:type="spellStart"/>
            <w:r w:rsidRPr="006045E9">
              <w:rPr>
                <w:rFonts w:cstheme="minorHAnsi"/>
                <w:sz w:val="20"/>
                <w:szCs w:val="20"/>
              </w:rPr>
              <w:t>Parks</w:t>
            </w:r>
            <w:proofErr w:type="spellEnd"/>
            <w:r w:rsidRPr="006045E9">
              <w:rPr>
                <w:rFonts w:cstheme="minorHAnsi"/>
                <w:sz w:val="20"/>
                <w:szCs w:val="20"/>
              </w:rPr>
              <w:t xml:space="preserve"> </w:t>
            </w:r>
            <w:proofErr w:type="spellStart"/>
            <w:r w:rsidRPr="006045E9">
              <w:rPr>
                <w:rFonts w:cstheme="minorHAnsi"/>
                <w:sz w:val="20"/>
                <w:szCs w:val="20"/>
              </w:rPr>
              <w:t>Law</w:t>
            </w:r>
            <w:proofErr w:type="spellEnd"/>
            <w:r w:rsidRPr="006045E9">
              <w:rPr>
                <w:rFonts w:cstheme="minorHAnsi"/>
                <w:sz w:val="20"/>
                <w:szCs w:val="20"/>
              </w:rPr>
              <w:t xml:space="preserve">. (1983, 11 08). T.R. </w:t>
            </w:r>
            <w:proofErr w:type="spellStart"/>
            <w:r w:rsidRPr="006045E9">
              <w:rPr>
                <w:rFonts w:cstheme="minorHAnsi"/>
                <w:sz w:val="20"/>
                <w:szCs w:val="20"/>
              </w:rPr>
              <w:t>Official</w:t>
            </w:r>
            <w:proofErr w:type="spellEnd"/>
            <w:r w:rsidRPr="006045E9">
              <w:rPr>
                <w:rFonts w:cstheme="minorHAnsi"/>
                <w:sz w:val="20"/>
                <w:szCs w:val="20"/>
              </w:rPr>
              <w:t xml:space="preserve"> </w:t>
            </w:r>
            <w:proofErr w:type="spellStart"/>
            <w:r w:rsidRPr="006045E9">
              <w:rPr>
                <w:rFonts w:cstheme="minorHAnsi"/>
                <w:sz w:val="20"/>
                <w:szCs w:val="20"/>
              </w:rPr>
              <w:t>Gazette</w:t>
            </w:r>
            <w:proofErr w:type="spellEnd"/>
            <w:r w:rsidRPr="006045E9">
              <w:rPr>
                <w:rFonts w:cstheme="minorHAnsi"/>
                <w:sz w:val="20"/>
                <w:szCs w:val="20"/>
              </w:rPr>
              <w:t xml:space="preserve"> (No: 18132). Prime </w:t>
            </w:r>
            <w:proofErr w:type="spellStart"/>
            <w:r w:rsidRPr="006045E9">
              <w:rPr>
                <w:rFonts w:cstheme="minorHAnsi"/>
                <w:sz w:val="20"/>
                <w:szCs w:val="20"/>
              </w:rPr>
              <w:t>Ministry</w:t>
            </w:r>
            <w:proofErr w:type="spellEnd"/>
            <w:r w:rsidRPr="006045E9">
              <w:rPr>
                <w:rFonts w:cstheme="minorHAnsi"/>
                <w:sz w:val="20"/>
                <w:szCs w:val="20"/>
              </w:rPr>
              <w:t xml:space="preserve"> Printing House, Ankara. Access </w:t>
            </w:r>
            <w:proofErr w:type="spellStart"/>
            <w:r w:rsidRPr="006045E9">
              <w:rPr>
                <w:rFonts w:cstheme="minorHAnsi"/>
                <w:sz w:val="20"/>
                <w:szCs w:val="20"/>
              </w:rPr>
              <w:t>Address</w:t>
            </w:r>
            <w:proofErr w:type="spellEnd"/>
            <w:r w:rsidRPr="006045E9">
              <w:rPr>
                <w:rFonts w:cstheme="minorHAnsi"/>
                <w:sz w:val="20"/>
                <w:szCs w:val="20"/>
              </w:rPr>
              <w:t xml:space="preserve"> (12.12.2019): https://www.mevzuat.gov.tr/MevzuatMetin/1.5.2873.pdf</w:t>
            </w:r>
          </w:p>
          <w:p w14:paraId="6E5EBA6B" w14:textId="519C588C" w:rsidR="00B9309E" w:rsidRPr="00D27B21" w:rsidRDefault="00B9309E" w:rsidP="00B9309E">
            <w:pPr>
              <w:tabs>
                <w:tab w:val="left" w:pos="1048"/>
              </w:tabs>
              <w:ind w:left="313" w:hanging="284"/>
              <w:jc w:val="both"/>
              <w:rPr>
                <w:rFonts w:cstheme="minorHAnsi"/>
                <w:sz w:val="20"/>
                <w:szCs w:val="20"/>
              </w:rPr>
            </w:pPr>
            <w:r w:rsidRPr="006045E9">
              <w:rPr>
                <w:rFonts w:cstheme="minorHAnsi"/>
                <w:b/>
                <w:bCs/>
                <w:sz w:val="18"/>
                <w:szCs w:val="18"/>
              </w:rPr>
              <w:t>NOTE:</w:t>
            </w:r>
            <w:r w:rsidRPr="006045E9">
              <w:rPr>
                <w:rFonts w:cstheme="minorHAnsi"/>
                <w:sz w:val="18"/>
                <w:szCs w:val="18"/>
              </w:rPr>
              <w:t xml:space="preserve"> </w:t>
            </w:r>
            <w:proofErr w:type="spellStart"/>
            <w:r w:rsidRPr="006045E9">
              <w:rPr>
                <w:rFonts w:cstheme="minorHAnsi"/>
                <w:sz w:val="18"/>
                <w:szCs w:val="18"/>
              </w:rPr>
              <w:t>Other</w:t>
            </w:r>
            <w:proofErr w:type="spellEnd"/>
            <w:r w:rsidRPr="006045E9">
              <w:rPr>
                <w:rFonts w:cstheme="minorHAnsi"/>
                <w:sz w:val="18"/>
                <w:szCs w:val="18"/>
              </w:rPr>
              <w:t xml:space="preserve"> </w:t>
            </w:r>
            <w:proofErr w:type="spellStart"/>
            <w:r w:rsidRPr="006045E9">
              <w:rPr>
                <w:rFonts w:cstheme="minorHAnsi"/>
                <w:sz w:val="18"/>
                <w:szCs w:val="18"/>
              </w:rPr>
              <w:t>source</w:t>
            </w:r>
            <w:proofErr w:type="spellEnd"/>
            <w:r w:rsidRPr="006045E9">
              <w:rPr>
                <w:rFonts w:cstheme="minorHAnsi"/>
                <w:sz w:val="18"/>
                <w:szCs w:val="18"/>
              </w:rPr>
              <w:t xml:space="preserve"> </w:t>
            </w:r>
            <w:proofErr w:type="spellStart"/>
            <w:r w:rsidRPr="006045E9">
              <w:rPr>
                <w:rFonts w:cstheme="minorHAnsi"/>
                <w:sz w:val="18"/>
                <w:szCs w:val="18"/>
              </w:rPr>
              <w:t>representation</w:t>
            </w:r>
            <w:r w:rsidR="005F1647">
              <w:rPr>
                <w:rFonts w:cstheme="minorHAnsi"/>
                <w:sz w:val="18"/>
                <w:szCs w:val="18"/>
              </w:rPr>
              <w:t>s</w:t>
            </w:r>
            <w:proofErr w:type="spellEnd"/>
            <w:r w:rsidRPr="006045E9">
              <w:rPr>
                <w:rFonts w:cstheme="minorHAnsi"/>
                <w:sz w:val="18"/>
                <w:szCs w:val="18"/>
              </w:rPr>
              <w:t xml:space="preserve"> </w:t>
            </w:r>
            <w:proofErr w:type="spellStart"/>
            <w:r w:rsidRPr="006045E9">
              <w:rPr>
                <w:rFonts w:cstheme="minorHAnsi"/>
                <w:sz w:val="18"/>
                <w:szCs w:val="18"/>
              </w:rPr>
              <w:t>and</w:t>
            </w:r>
            <w:proofErr w:type="spellEnd"/>
            <w:r w:rsidRPr="006045E9">
              <w:rPr>
                <w:rFonts w:cstheme="minorHAnsi"/>
                <w:sz w:val="18"/>
                <w:szCs w:val="18"/>
              </w:rPr>
              <w:t xml:space="preserve"> </w:t>
            </w:r>
            <w:proofErr w:type="spellStart"/>
            <w:r w:rsidRPr="006045E9">
              <w:rPr>
                <w:rFonts w:cstheme="minorHAnsi"/>
                <w:sz w:val="18"/>
                <w:szCs w:val="18"/>
              </w:rPr>
              <w:t>uses</w:t>
            </w:r>
            <w:proofErr w:type="spellEnd"/>
            <w:r w:rsidRPr="006045E9">
              <w:rPr>
                <w:rFonts w:cstheme="minorHAnsi"/>
                <w:sz w:val="18"/>
                <w:szCs w:val="18"/>
              </w:rPr>
              <w:t xml:space="preserve"> </w:t>
            </w:r>
            <w:proofErr w:type="spellStart"/>
            <w:r w:rsidRPr="006045E9">
              <w:rPr>
                <w:rFonts w:cstheme="minorHAnsi"/>
                <w:sz w:val="18"/>
                <w:szCs w:val="18"/>
              </w:rPr>
              <w:t>other</w:t>
            </w:r>
            <w:proofErr w:type="spellEnd"/>
            <w:r w:rsidRPr="006045E9">
              <w:rPr>
                <w:rFonts w:cstheme="minorHAnsi"/>
                <w:sz w:val="18"/>
                <w:szCs w:val="18"/>
              </w:rPr>
              <w:t xml:space="preserve"> </w:t>
            </w:r>
            <w:proofErr w:type="spellStart"/>
            <w:r w:rsidRPr="006045E9">
              <w:rPr>
                <w:rFonts w:cstheme="minorHAnsi"/>
                <w:sz w:val="18"/>
                <w:szCs w:val="18"/>
              </w:rPr>
              <w:t>than</w:t>
            </w:r>
            <w:proofErr w:type="spellEnd"/>
            <w:r w:rsidRPr="006045E9">
              <w:rPr>
                <w:rFonts w:cstheme="minorHAnsi"/>
                <w:sz w:val="18"/>
                <w:szCs w:val="18"/>
              </w:rPr>
              <w:t xml:space="preserve"> </w:t>
            </w:r>
            <w:proofErr w:type="spellStart"/>
            <w:r w:rsidRPr="006045E9">
              <w:rPr>
                <w:rFonts w:cstheme="minorHAnsi"/>
                <w:sz w:val="18"/>
                <w:szCs w:val="18"/>
              </w:rPr>
              <w:t>the</w:t>
            </w:r>
            <w:proofErr w:type="spellEnd"/>
            <w:r w:rsidRPr="006045E9">
              <w:rPr>
                <w:rFonts w:cstheme="minorHAnsi"/>
                <w:sz w:val="18"/>
                <w:szCs w:val="18"/>
              </w:rPr>
              <w:t xml:space="preserve"> </w:t>
            </w:r>
            <w:proofErr w:type="spellStart"/>
            <w:r w:rsidRPr="006045E9">
              <w:rPr>
                <w:rFonts w:cstheme="minorHAnsi"/>
                <w:sz w:val="18"/>
                <w:szCs w:val="18"/>
              </w:rPr>
              <w:t>examples</w:t>
            </w:r>
            <w:proofErr w:type="spellEnd"/>
            <w:r w:rsidRPr="006045E9">
              <w:rPr>
                <w:rFonts w:cstheme="minorHAnsi"/>
                <w:sz w:val="18"/>
                <w:szCs w:val="18"/>
              </w:rPr>
              <w:t xml:space="preserve"> </w:t>
            </w:r>
            <w:proofErr w:type="spellStart"/>
            <w:r w:rsidRPr="006045E9">
              <w:rPr>
                <w:rFonts w:cstheme="minorHAnsi"/>
                <w:sz w:val="18"/>
                <w:szCs w:val="18"/>
              </w:rPr>
              <w:t>given</w:t>
            </w:r>
            <w:proofErr w:type="spellEnd"/>
            <w:r w:rsidRPr="006045E9">
              <w:rPr>
                <w:rFonts w:cstheme="minorHAnsi"/>
                <w:sz w:val="18"/>
                <w:szCs w:val="18"/>
              </w:rPr>
              <w:t xml:space="preserve"> </w:t>
            </w:r>
            <w:proofErr w:type="spellStart"/>
            <w:r w:rsidRPr="006045E9">
              <w:rPr>
                <w:rFonts w:cstheme="minorHAnsi"/>
                <w:sz w:val="18"/>
                <w:szCs w:val="18"/>
              </w:rPr>
              <w:t>are</w:t>
            </w:r>
            <w:proofErr w:type="spellEnd"/>
            <w:r w:rsidRPr="006045E9">
              <w:rPr>
                <w:rFonts w:cstheme="minorHAnsi"/>
                <w:sz w:val="18"/>
                <w:szCs w:val="18"/>
              </w:rPr>
              <w:t xml:space="preserve"> </w:t>
            </w:r>
            <w:proofErr w:type="spellStart"/>
            <w:r w:rsidRPr="006045E9">
              <w:rPr>
                <w:rFonts w:cstheme="minorHAnsi"/>
                <w:sz w:val="18"/>
                <w:szCs w:val="18"/>
              </w:rPr>
              <w:t>given</w:t>
            </w:r>
            <w:proofErr w:type="spellEnd"/>
            <w:r w:rsidRPr="006045E9">
              <w:rPr>
                <w:rFonts w:cstheme="minorHAnsi"/>
                <w:sz w:val="18"/>
                <w:szCs w:val="18"/>
              </w:rPr>
              <w:t xml:space="preserve"> in </w:t>
            </w:r>
            <w:proofErr w:type="spellStart"/>
            <w:r w:rsidRPr="006045E9">
              <w:rPr>
                <w:rFonts w:cstheme="minorHAnsi"/>
                <w:sz w:val="18"/>
                <w:szCs w:val="18"/>
              </w:rPr>
              <w:t>the</w:t>
            </w:r>
            <w:proofErr w:type="spellEnd"/>
            <w:r w:rsidRPr="00D27B21">
              <w:rPr>
                <w:rFonts w:cstheme="minorHAnsi"/>
                <w:sz w:val="20"/>
                <w:szCs w:val="20"/>
              </w:rPr>
              <w:t xml:space="preserve"> </w:t>
            </w:r>
            <w:r w:rsidRPr="00CB56AE">
              <w:rPr>
                <w:rFonts w:cstheme="minorHAnsi"/>
                <w:b/>
                <w:bCs/>
                <w:sz w:val="20"/>
                <w:szCs w:val="20"/>
              </w:rPr>
              <w:t xml:space="preserve">APA 6 -Source </w:t>
            </w:r>
            <w:proofErr w:type="spellStart"/>
            <w:r w:rsidRPr="00CB56AE">
              <w:rPr>
                <w:rFonts w:cstheme="minorHAnsi"/>
                <w:b/>
                <w:bCs/>
                <w:sz w:val="20"/>
                <w:szCs w:val="20"/>
              </w:rPr>
              <w:t>Guidelines</w:t>
            </w:r>
            <w:proofErr w:type="spellEnd"/>
            <w:r w:rsidRPr="00D27B21">
              <w:rPr>
                <w:rFonts w:cstheme="minorHAnsi"/>
                <w:sz w:val="20"/>
                <w:szCs w:val="20"/>
              </w:rPr>
              <w:t>.</w:t>
            </w:r>
          </w:p>
          <w:bookmarkEnd w:id="3"/>
          <w:p w14:paraId="640E1CC0" w14:textId="0B0E2830" w:rsidR="005C55C4" w:rsidRPr="00D27B21" w:rsidRDefault="005C55C4" w:rsidP="00BE50F9">
            <w:pPr>
              <w:rPr>
                <w:rFonts w:cstheme="minorHAnsi"/>
                <w:sz w:val="20"/>
                <w:szCs w:val="20"/>
              </w:rPr>
            </w:pPr>
          </w:p>
        </w:tc>
        <w:tc>
          <w:tcPr>
            <w:tcW w:w="4706" w:type="dxa"/>
            <w:shd w:val="clear" w:color="auto" w:fill="D9E2F3" w:themeFill="accent1" w:themeFillTint="33"/>
          </w:tcPr>
          <w:p w14:paraId="52FC3978" w14:textId="0BD9123F" w:rsidR="005C55C4" w:rsidRPr="00425DA6" w:rsidRDefault="005C55C4" w:rsidP="00C560E1">
            <w:pPr>
              <w:ind w:left="29"/>
              <w:jc w:val="both"/>
              <w:rPr>
                <w:rFonts w:eastAsia="Garamond" w:cstheme="minorHAnsi"/>
                <w:sz w:val="20"/>
                <w:szCs w:val="20"/>
              </w:rPr>
            </w:pPr>
            <w:r w:rsidRPr="00425DA6">
              <w:rPr>
                <w:rFonts w:eastAsia="Garamond" w:cstheme="minorHAnsi"/>
                <w:sz w:val="20"/>
                <w:szCs w:val="20"/>
              </w:rPr>
              <w:lastRenderedPageBreak/>
              <w:t>Derginin web sayfasında makale “yazım kuralları” ve “APA 6 -Kaynak Gösterme Rehberi” ve Uluslararası “kısaltmalar ve birim sembolleri” dikkate alınarak sistemine girilmelidir.  Metin yalın bir dil ve anlatımla yazılmalı, Türkçe yazım kurallarına uygun olmalı, üçüncü tekil şahıs ve edilgen fiiller kullanılmalı, devrik cümleler içermemelidir.</w:t>
            </w:r>
          </w:p>
          <w:p w14:paraId="31358A5C" w14:textId="74BCCC0F" w:rsidR="005C55C4" w:rsidRDefault="005C55C4" w:rsidP="00C560E1">
            <w:pPr>
              <w:pStyle w:val="ListeParagraf"/>
              <w:numPr>
                <w:ilvl w:val="0"/>
                <w:numId w:val="15"/>
              </w:numPr>
              <w:spacing w:before="0" w:beforeAutospacing="0" w:after="0" w:afterAutospacing="0"/>
              <w:ind w:left="173" w:hanging="173"/>
              <w:jc w:val="both"/>
              <w:rPr>
                <w:rFonts w:eastAsia="Garamond" w:cstheme="minorHAnsi"/>
                <w:sz w:val="20"/>
                <w:szCs w:val="20"/>
              </w:rPr>
            </w:pPr>
            <w:r w:rsidRPr="00425DA6">
              <w:rPr>
                <w:rFonts w:eastAsia="Garamond" w:cstheme="minorHAnsi"/>
                <w:sz w:val="20"/>
                <w:szCs w:val="20"/>
              </w:rPr>
              <w:t xml:space="preserve"> Makale sunumu •</w:t>
            </w:r>
            <w:hyperlink r:id="rId23" w:history="1">
              <w:r w:rsidRPr="00C560E1">
                <w:rPr>
                  <w:rFonts w:eastAsia="Garamond" w:cstheme="minorHAnsi"/>
                  <w:sz w:val="20"/>
                  <w:szCs w:val="20"/>
                </w:rPr>
                <w:t xml:space="preserve">Makale </w:t>
              </w:r>
              <w:r w:rsidR="00B9309E" w:rsidRPr="00C560E1">
                <w:rPr>
                  <w:rFonts w:eastAsia="Garamond" w:cstheme="minorHAnsi"/>
                  <w:sz w:val="20"/>
                  <w:szCs w:val="20"/>
                </w:rPr>
                <w:t xml:space="preserve">Yazma </w:t>
              </w:r>
              <w:r w:rsidRPr="00C560E1">
                <w:rPr>
                  <w:rFonts w:eastAsia="Garamond" w:cstheme="minorHAnsi"/>
                  <w:sz w:val="20"/>
                  <w:szCs w:val="20"/>
                </w:rPr>
                <w:t>Şablonu</w:t>
              </w:r>
            </w:hyperlink>
            <w:r w:rsidRPr="00C560E1">
              <w:rPr>
                <w:rFonts w:eastAsia="Garamond" w:cstheme="minorHAnsi"/>
                <w:sz w:val="20"/>
                <w:szCs w:val="20"/>
              </w:rPr>
              <w:t xml:space="preserve"> </w:t>
            </w:r>
            <w:r w:rsidRPr="00425DA6">
              <w:rPr>
                <w:rFonts w:eastAsia="Garamond" w:cstheme="minorHAnsi"/>
                <w:sz w:val="20"/>
                <w:szCs w:val="20"/>
              </w:rPr>
              <w:t> göre hazırlanmalıdır.</w:t>
            </w:r>
          </w:p>
          <w:p w14:paraId="2ABE447D" w14:textId="56D8D560" w:rsidR="00C560E1" w:rsidRPr="00C560E1" w:rsidRDefault="00C560E1" w:rsidP="00C560E1">
            <w:pPr>
              <w:pStyle w:val="ListeParagraf"/>
              <w:numPr>
                <w:ilvl w:val="0"/>
                <w:numId w:val="15"/>
              </w:numPr>
              <w:spacing w:before="0" w:beforeAutospacing="0" w:after="0" w:afterAutospacing="0"/>
              <w:ind w:left="173" w:hanging="173"/>
              <w:jc w:val="both"/>
              <w:rPr>
                <w:rFonts w:eastAsia="Garamond" w:cstheme="minorHAnsi"/>
                <w:sz w:val="20"/>
                <w:szCs w:val="20"/>
              </w:rPr>
            </w:pPr>
            <w:r w:rsidRPr="00C560E1">
              <w:rPr>
                <w:rFonts w:eastAsia="Garamond" w:cstheme="minorHAnsi"/>
                <w:sz w:val="20"/>
                <w:szCs w:val="20"/>
              </w:rPr>
              <w:t xml:space="preserve">Makale metni, çizelge, şekil ve kaynaklarla beraber </w:t>
            </w:r>
            <w:r w:rsidR="00596FC3">
              <w:rPr>
                <w:rFonts w:eastAsia="Garamond" w:cstheme="minorHAnsi"/>
                <w:sz w:val="20"/>
                <w:szCs w:val="20"/>
              </w:rPr>
              <w:t>20</w:t>
            </w:r>
            <w:r w:rsidRPr="00C560E1">
              <w:rPr>
                <w:rFonts w:eastAsia="Garamond" w:cstheme="minorHAnsi"/>
                <w:sz w:val="20"/>
                <w:szCs w:val="20"/>
              </w:rPr>
              <w:t xml:space="preserve"> sayfayı geçmemelidir. </w:t>
            </w:r>
          </w:p>
          <w:p w14:paraId="6E09B61F" w14:textId="77777777" w:rsidR="005C55C4" w:rsidRPr="00425DA6" w:rsidRDefault="005C55C4" w:rsidP="00C560E1">
            <w:pPr>
              <w:ind w:left="170" w:hanging="283"/>
              <w:jc w:val="both"/>
              <w:rPr>
                <w:rFonts w:eastAsia="Garamond" w:cstheme="minorHAnsi"/>
                <w:sz w:val="20"/>
                <w:szCs w:val="20"/>
              </w:rPr>
            </w:pPr>
          </w:p>
          <w:p w14:paraId="059CC724" w14:textId="77777777" w:rsidR="005C55C4" w:rsidRPr="00425DA6" w:rsidRDefault="005C55C4" w:rsidP="00425DA6">
            <w:pPr>
              <w:ind w:left="170" w:hanging="283"/>
              <w:jc w:val="both"/>
              <w:rPr>
                <w:rFonts w:eastAsia="Garamond" w:cstheme="minorHAnsi"/>
                <w:b/>
                <w:bCs/>
                <w:sz w:val="20"/>
                <w:szCs w:val="20"/>
              </w:rPr>
            </w:pPr>
            <w:r w:rsidRPr="00425DA6">
              <w:rPr>
                <w:rFonts w:eastAsia="Garamond" w:cstheme="minorHAnsi"/>
                <w:b/>
                <w:bCs/>
                <w:sz w:val="20"/>
                <w:szCs w:val="20"/>
              </w:rPr>
              <w:t>Makale Başlığı</w:t>
            </w:r>
          </w:p>
          <w:p w14:paraId="6A905790" w14:textId="77777777" w:rsidR="005C55C4" w:rsidRPr="00425DA6" w:rsidRDefault="005C55C4" w:rsidP="00425DA6">
            <w:pPr>
              <w:ind w:left="170" w:hanging="283"/>
              <w:jc w:val="both"/>
              <w:rPr>
                <w:rFonts w:eastAsia="Garamond" w:cstheme="minorHAnsi"/>
                <w:sz w:val="20"/>
                <w:szCs w:val="20"/>
              </w:rPr>
            </w:pPr>
            <w:r w:rsidRPr="00425DA6">
              <w:rPr>
                <w:rFonts w:eastAsia="Garamond" w:cstheme="minorHAnsi"/>
                <w:sz w:val="20"/>
                <w:szCs w:val="20"/>
              </w:rPr>
              <w:t>• Makale başlığı ilk harfler büyük, 16 punto, kalın ve “</w:t>
            </w:r>
            <w:proofErr w:type="spellStart"/>
            <w:r w:rsidRPr="00425DA6">
              <w:rPr>
                <w:rFonts w:eastAsia="Garamond" w:cstheme="minorHAnsi"/>
                <w:sz w:val="20"/>
                <w:szCs w:val="20"/>
              </w:rPr>
              <w:t>Calibri</w:t>
            </w:r>
            <w:proofErr w:type="spellEnd"/>
            <w:r w:rsidRPr="00425DA6">
              <w:rPr>
                <w:rFonts w:eastAsia="Garamond" w:cstheme="minorHAnsi"/>
                <w:sz w:val="20"/>
                <w:szCs w:val="20"/>
              </w:rPr>
              <w:t>” yazı tipinde yazılmalıdır.</w:t>
            </w:r>
          </w:p>
          <w:p w14:paraId="3E7C24F3" w14:textId="77777777" w:rsidR="005C55C4" w:rsidRPr="00425DA6" w:rsidRDefault="005C55C4" w:rsidP="00425DA6">
            <w:pPr>
              <w:ind w:left="170" w:hanging="283"/>
              <w:jc w:val="both"/>
              <w:rPr>
                <w:rFonts w:eastAsia="Garamond" w:cstheme="minorHAnsi"/>
                <w:sz w:val="20"/>
                <w:szCs w:val="20"/>
              </w:rPr>
            </w:pPr>
            <w:r w:rsidRPr="00425DA6">
              <w:rPr>
                <w:rFonts w:eastAsia="Garamond" w:cstheme="minorHAnsi"/>
                <w:sz w:val="20"/>
                <w:szCs w:val="20"/>
              </w:rPr>
              <w:t xml:space="preserve">• Yazar Adı SOYADI, </w:t>
            </w:r>
            <w:proofErr w:type="spellStart"/>
            <w:r w:rsidRPr="00425DA6">
              <w:rPr>
                <w:rFonts w:eastAsia="Garamond" w:cstheme="minorHAnsi"/>
                <w:sz w:val="20"/>
                <w:szCs w:val="20"/>
              </w:rPr>
              <w:t>Calibri</w:t>
            </w:r>
            <w:proofErr w:type="spellEnd"/>
            <w:r w:rsidRPr="00425DA6">
              <w:rPr>
                <w:rFonts w:eastAsia="Garamond" w:cstheme="minorHAnsi"/>
                <w:sz w:val="20"/>
                <w:szCs w:val="20"/>
              </w:rPr>
              <w:t xml:space="preserve"> ve 13 punto yazılmalıdır.</w:t>
            </w:r>
          </w:p>
          <w:p w14:paraId="3BA25EDC" w14:textId="77777777" w:rsidR="005C55C4" w:rsidRPr="00425DA6" w:rsidRDefault="005C55C4" w:rsidP="00425DA6">
            <w:pPr>
              <w:ind w:left="170" w:hanging="283"/>
              <w:jc w:val="both"/>
              <w:rPr>
                <w:rFonts w:eastAsia="Garamond" w:cstheme="minorHAnsi"/>
                <w:sz w:val="20"/>
                <w:szCs w:val="20"/>
              </w:rPr>
            </w:pPr>
            <w:r w:rsidRPr="00425DA6">
              <w:rPr>
                <w:rFonts w:eastAsia="Garamond" w:cstheme="minorHAnsi"/>
                <w:sz w:val="20"/>
                <w:szCs w:val="20"/>
              </w:rPr>
              <w:t xml:space="preserve">• ORCID </w:t>
            </w:r>
            <w:proofErr w:type="spellStart"/>
            <w:r w:rsidRPr="00425DA6">
              <w:rPr>
                <w:rFonts w:eastAsia="Garamond" w:cstheme="minorHAnsi"/>
                <w:sz w:val="20"/>
                <w:szCs w:val="20"/>
              </w:rPr>
              <w:t>no</w:t>
            </w:r>
            <w:proofErr w:type="spellEnd"/>
            <w:r w:rsidRPr="00425DA6">
              <w:rPr>
                <w:rFonts w:eastAsia="Garamond" w:cstheme="minorHAnsi"/>
                <w:sz w:val="20"/>
                <w:szCs w:val="20"/>
              </w:rPr>
              <w:t xml:space="preserve">.’su, </w:t>
            </w:r>
            <w:proofErr w:type="spellStart"/>
            <w:r w:rsidRPr="00425DA6">
              <w:rPr>
                <w:rFonts w:eastAsia="Garamond" w:cstheme="minorHAnsi"/>
                <w:sz w:val="20"/>
                <w:szCs w:val="20"/>
              </w:rPr>
              <w:t>Calibri</w:t>
            </w:r>
            <w:proofErr w:type="spellEnd"/>
            <w:r w:rsidRPr="00425DA6">
              <w:rPr>
                <w:rFonts w:eastAsia="Garamond" w:cstheme="minorHAnsi"/>
                <w:sz w:val="20"/>
                <w:szCs w:val="20"/>
              </w:rPr>
              <w:t xml:space="preserve"> ve 10 punto yazılmalıdır.</w:t>
            </w:r>
          </w:p>
          <w:p w14:paraId="5F1DFCEE" w14:textId="77777777" w:rsidR="005C55C4" w:rsidRPr="00425DA6" w:rsidRDefault="005C55C4" w:rsidP="00425DA6">
            <w:pPr>
              <w:ind w:left="170" w:hanging="283"/>
              <w:jc w:val="both"/>
              <w:rPr>
                <w:rFonts w:eastAsia="Garamond" w:cstheme="minorHAnsi"/>
                <w:sz w:val="20"/>
                <w:szCs w:val="20"/>
              </w:rPr>
            </w:pPr>
            <w:r w:rsidRPr="00425DA6">
              <w:rPr>
                <w:rFonts w:eastAsia="Garamond" w:cstheme="minorHAnsi"/>
                <w:sz w:val="20"/>
                <w:szCs w:val="20"/>
              </w:rPr>
              <w:t xml:space="preserve">• Yazar iletişim bilgileri </w:t>
            </w:r>
            <w:proofErr w:type="spellStart"/>
            <w:r w:rsidRPr="00425DA6">
              <w:rPr>
                <w:rFonts w:eastAsia="Garamond" w:cstheme="minorHAnsi"/>
                <w:sz w:val="20"/>
                <w:szCs w:val="20"/>
              </w:rPr>
              <w:t>Calibri</w:t>
            </w:r>
            <w:proofErr w:type="spellEnd"/>
            <w:r w:rsidRPr="00425DA6">
              <w:rPr>
                <w:rFonts w:eastAsia="Garamond" w:cstheme="minorHAnsi"/>
                <w:sz w:val="20"/>
                <w:szCs w:val="20"/>
              </w:rPr>
              <w:t>, italik ve 10 punto yazılmalıdır.</w:t>
            </w:r>
          </w:p>
          <w:p w14:paraId="5C4DE275" w14:textId="77777777" w:rsidR="00D27B21" w:rsidRPr="00425DA6" w:rsidRDefault="005C55C4" w:rsidP="00425DA6">
            <w:pPr>
              <w:ind w:left="170" w:hanging="283"/>
              <w:jc w:val="both"/>
              <w:rPr>
                <w:rFonts w:eastAsia="Garamond" w:cstheme="minorHAnsi"/>
                <w:b/>
                <w:bCs/>
                <w:sz w:val="20"/>
                <w:szCs w:val="20"/>
              </w:rPr>
            </w:pPr>
            <w:r w:rsidRPr="00425DA6">
              <w:rPr>
                <w:rFonts w:eastAsia="Garamond" w:cstheme="minorHAnsi"/>
                <w:b/>
                <w:bCs/>
                <w:sz w:val="20"/>
                <w:szCs w:val="20"/>
              </w:rPr>
              <w:t>Türkçe ve İngilizce Öz</w:t>
            </w:r>
          </w:p>
          <w:p w14:paraId="1C7D1C97" w14:textId="04B985C7" w:rsidR="005C55C4" w:rsidRPr="00425DA6" w:rsidRDefault="005C55C4" w:rsidP="00425DA6">
            <w:pPr>
              <w:ind w:left="170" w:hanging="283"/>
              <w:jc w:val="both"/>
              <w:rPr>
                <w:rFonts w:eastAsia="Garamond" w:cstheme="minorHAnsi"/>
                <w:sz w:val="20"/>
                <w:szCs w:val="20"/>
              </w:rPr>
            </w:pPr>
            <w:r w:rsidRPr="00425DA6">
              <w:rPr>
                <w:rFonts w:eastAsia="Garamond" w:cstheme="minorHAnsi"/>
                <w:sz w:val="20"/>
                <w:szCs w:val="20"/>
              </w:rPr>
              <w:t xml:space="preserve">• Öz ve </w:t>
            </w:r>
            <w:proofErr w:type="spellStart"/>
            <w:r w:rsidRPr="00425DA6">
              <w:rPr>
                <w:rFonts w:eastAsia="Garamond" w:cstheme="minorHAnsi"/>
                <w:sz w:val="20"/>
                <w:szCs w:val="20"/>
              </w:rPr>
              <w:t>Abstract</w:t>
            </w:r>
            <w:proofErr w:type="spellEnd"/>
            <w:r w:rsidRPr="00425DA6">
              <w:rPr>
                <w:rFonts w:eastAsia="Garamond" w:cstheme="minorHAnsi"/>
                <w:sz w:val="20"/>
                <w:szCs w:val="20"/>
              </w:rPr>
              <w:t xml:space="preserve"> kesinlikle 150 kelimeden fazla olmamalıdır. </w:t>
            </w:r>
          </w:p>
          <w:p w14:paraId="06BE9670" w14:textId="77777777" w:rsidR="005C55C4" w:rsidRPr="00425DA6" w:rsidRDefault="005C55C4" w:rsidP="00425DA6">
            <w:pPr>
              <w:ind w:left="170" w:hanging="283"/>
              <w:jc w:val="both"/>
              <w:rPr>
                <w:rFonts w:eastAsia="Garamond" w:cstheme="minorHAnsi"/>
                <w:sz w:val="20"/>
                <w:szCs w:val="20"/>
              </w:rPr>
            </w:pPr>
            <w:r w:rsidRPr="00425DA6">
              <w:rPr>
                <w:rFonts w:eastAsia="Garamond" w:cstheme="minorHAnsi"/>
                <w:sz w:val="20"/>
                <w:szCs w:val="20"/>
              </w:rPr>
              <w:t>• Özde, makalede ele alınan konu kısaca tanıtılarak, kullanılan yöntemler ve ulaşılan sonuçlar belirtilmelidir.</w:t>
            </w:r>
          </w:p>
          <w:p w14:paraId="589E0866" w14:textId="77777777" w:rsidR="005C55C4" w:rsidRPr="00425DA6" w:rsidRDefault="005C55C4" w:rsidP="00425DA6">
            <w:pPr>
              <w:ind w:left="170" w:hanging="283"/>
              <w:jc w:val="both"/>
              <w:rPr>
                <w:rFonts w:eastAsia="Garamond" w:cstheme="minorHAnsi"/>
                <w:sz w:val="20"/>
                <w:szCs w:val="20"/>
              </w:rPr>
            </w:pPr>
            <w:r w:rsidRPr="00425DA6">
              <w:rPr>
                <w:rFonts w:eastAsia="Garamond" w:cstheme="minorHAnsi"/>
                <w:sz w:val="20"/>
                <w:szCs w:val="20"/>
              </w:rPr>
              <w:t>• “Anahtar kelimeler” ve “</w:t>
            </w:r>
            <w:proofErr w:type="spellStart"/>
            <w:r w:rsidRPr="00425DA6">
              <w:rPr>
                <w:rFonts w:eastAsia="Garamond" w:cstheme="minorHAnsi"/>
                <w:sz w:val="20"/>
                <w:szCs w:val="20"/>
              </w:rPr>
              <w:t>Keywords</w:t>
            </w:r>
            <w:proofErr w:type="spellEnd"/>
            <w:r w:rsidRPr="00425DA6">
              <w:rPr>
                <w:rFonts w:eastAsia="Garamond" w:cstheme="minorHAnsi"/>
                <w:sz w:val="20"/>
                <w:szCs w:val="20"/>
              </w:rPr>
              <w:t>” olarak konuyu tanımlayan sözcükler (en fazla 6 kelime) verilmelidir.</w:t>
            </w:r>
          </w:p>
          <w:p w14:paraId="41B5165C" w14:textId="77777777" w:rsidR="005C55C4" w:rsidRPr="00425DA6" w:rsidRDefault="005C55C4" w:rsidP="00425DA6">
            <w:pPr>
              <w:ind w:left="170" w:hanging="283"/>
              <w:jc w:val="both"/>
              <w:rPr>
                <w:rFonts w:eastAsia="Garamond" w:cstheme="minorHAnsi"/>
                <w:sz w:val="20"/>
                <w:szCs w:val="20"/>
              </w:rPr>
            </w:pPr>
            <w:r w:rsidRPr="00425DA6">
              <w:rPr>
                <w:rFonts w:eastAsia="Garamond" w:cstheme="minorHAnsi"/>
                <w:b/>
                <w:bCs/>
                <w:sz w:val="20"/>
                <w:szCs w:val="20"/>
              </w:rPr>
              <w:t>1.Giriş</w:t>
            </w:r>
            <w:r w:rsidRPr="00425DA6">
              <w:rPr>
                <w:rFonts w:eastAsia="Garamond" w:cstheme="minorHAnsi"/>
                <w:b/>
                <w:bCs/>
                <w:sz w:val="20"/>
                <w:szCs w:val="20"/>
              </w:rPr>
              <w:br/>
            </w:r>
            <w:r w:rsidRPr="00425DA6">
              <w:rPr>
                <w:rFonts w:eastAsia="Garamond" w:cstheme="minorHAnsi"/>
                <w:sz w:val="20"/>
                <w:szCs w:val="20"/>
              </w:rPr>
              <w:t>• Çalışmanın önemi, kapsamı ve amacı belirtilmelidir.</w:t>
            </w:r>
            <w:r w:rsidRPr="00425DA6">
              <w:rPr>
                <w:rFonts w:eastAsia="Garamond" w:cstheme="minorHAnsi"/>
                <w:sz w:val="20"/>
                <w:szCs w:val="20"/>
              </w:rPr>
              <w:br/>
              <w:t>Konu alt başlıkları 1.1., 1.1.1., şeklinde numaralandırılmalıdır.</w:t>
            </w:r>
          </w:p>
          <w:p w14:paraId="6025BA8A" w14:textId="77777777" w:rsidR="00925EB8" w:rsidRPr="00425DA6" w:rsidRDefault="005C55C4" w:rsidP="00425DA6">
            <w:pPr>
              <w:ind w:left="170" w:hanging="283"/>
              <w:jc w:val="both"/>
              <w:rPr>
                <w:rFonts w:eastAsia="Garamond" w:cstheme="minorHAnsi"/>
                <w:b/>
                <w:bCs/>
                <w:sz w:val="20"/>
                <w:szCs w:val="20"/>
              </w:rPr>
            </w:pPr>
            <w:r w:rsidRPr="00425DA6">
              <w:rPr>
                <w:rFonts w:eastAsia="Garamond" w:cstheme="minorHAnsi"/>
                <w:b/>
                <w:bCs/>
                <w:sz w:val="20"/>
                <w:szCs w:val="20"/>
              </w:rPr>
              <w:t>2. Materyal ve Yöntem</w:t>
            </w:r>
          </w:p>
          <w:p w14:paraId="5B279113" w14:textId="22723D0A" w:rsidR="005C55C4" w:rsidRPr="00425DA6" w:rsidRDefault="005C55C4" w:rsidP="00425DA6">
            <w:pPr>
              <w:ind w:left="170" w:hanging="283"/>
              <w:jc w:val="both"/>
              <w:rPr>
                <w:rFonts w:eastAsia="Garamond" w:cstheme="minorHAnsi"/>
                <w:sz w:val="20"/>
                <w:szCs w:val="20"/>
              </w:rPr>
            </w:pPr>
            <w:r w:rsidRPr="00425DA6">
              <w:rPr>
                <w:rFonts w:eastAsia="Garamond" w:cstheme="minorHAnsi"/>
                <w:sz w:val="20"/>
                <w:szCs w:val="20"/>
              </w:rPr>
              <w:t>•Makalede kullanılan materyallerin özellikleri, kullanılma şekli vb. yer almalıdır.</w:t>
            </w:r>
            <w:r w:rsidRPr="00425DA6">
              <w:rPr>
                <w:rFonts w:eastAsia="Garamond" w:cstheme="minorHAnsi"/>
                <w:sz w:val="20"/>
                <w:szCs w:val="20"/>
              </w:rPr>
              <w:br/>
              <w:t>•Kullanılan yöntem, açık ve anlaşılır bir şekilde detaylı olarak tanımlanmalıdır.</w:t>
            </w:r>
          </w:p>
          <w:p w14:paraId="37DEEE34" w14:textId="77777777" w:rsidR="00925EB8" w:rsidRPr="00425DA6" w:rsidRDefault="005C55C4" w:rsidP="00425DA6">
            <w:pPr>
              <w:ind w:left="170" w:hanging="283"/>
              <w:jc w:val="both"/>
              <w:rPr>
                <w:rFonts w:eastAsia="Garamond" w:cstheme="minorHAnsi"/>
                <w:b/>
                <w:bCs/>
                <w:sz w:val="20"/>
                <w:szCs w:val="20"/>
              </w:rPr>
            </w:pPr>
            <w:r w:rsidRPr="00425DA6">
              <w:rPr>
                <w:rFonts w:eastAsia="Garamond" w:cstheme="minorHAnsi"/>
                <w:b/>
                <w:bCs/>
                <w:sz w:val="20"/>
                <w:szCs w:val="20"/>
              </w:rPr>
              <w:t>3. Araştırma Bulguları (Araştırma Bulguları ve Tartışma)</w:t>
            </w:r>
          </w:p>
          <w:p w14:paraId="17F574F3" w14:textId="2FCF1ED7" w:rsidR="005C55C4" w:rsidRPr="00425DA6" w:rsidRDefault="005C55C4" w:rsidP="00425DA6">
            <w:pPr>
              <w:ind w:left="170" w:hanging="283"/>
              <w:jc w:val="both"/>
              <w:rPr>
                <w:rFonts w:eastAsia="Garamond" w:cstheme="minorHAnsi"/>
                <w:sz w:val="20"/>
                <w:szCs w:val="20"/>
              </w:rPr>
            </w:pPr>
            <w:r w:rsidRPr="00425DA6">
              <w:rPr>
                <w:rFonts w:eastAsia="Garamond" w:cstheme="minorHAnsi"/>
                <w:sz w:val="20"/>
                <w:szCs w:val="20"/>
              </w:rPr>
              <w:t>• Bu bölüm isteğe bağlı olarak "Araştırma Bulguları" veya "Araştırma Bulguları ve Tartışma" olarak düzenlenebilir.</w:t>
            </w:r>
          </w:p>
          <w:p w14:paraId="26F2690B" w14:textId="77777777" w:rsidR="00925EB8" w:rsidRPr="00425DA6" w:rsidRDefault="005C55C4" w:rsidP="00425DA6">
            <w:pPr>
              <w:ind w:left="170" w:hanging="283"/>
              <w:jc w:val="both"/>
              <w:rPr>
                <w:rFonts w:eastAsia="Garamond" w:cstheme="minorHAnsi"/>
                <w:b/>
                <w:bCs/>
                <w:sz w:val="20"/>
                <w:szCs w:val="20"/>
              </w:rPr>
            </w:pPr>
            <w:r w:rsidRPr="00425DA6">
              <w:rPr>
                <w:rFonts w:eastAsia="Garamond" w:cstheme="minorHAnsi"/>
                <w:b/>
                <w:bCs/>
                <w:sz w:val="20"/>
                <w:szCs w:val="20"/>
              </w:rPr>
              <w:t>4. Sonuç ve Öneriler (Tartışma ve Sonuç)</w:t>
            </w:r>
          </w:p>
          <w:p w14:paraId="3E944919" w14:textId="08BF1E19" w:rsidR="005C55C4" w:rsidRPr="00425DA6" w:rsidRDefault="005C55C4" w:rsidP="00425DA6">
            <w:pPr>
              <w:ind w:left="170" w:hanging="283"/>
              <w:jc w:val="both"/>
              <w:rPr>
                <w:rFonts w:eastAsia="Garamond" w:cstheme="minorHAnsi"/>
                <w:sz w:val="20"/>
                <w:szCs w:val="20"/>
              </w:rPr>
            </w:pPr>
            <w:r w:rsidRPr="00425DA6">
              <w:rPr>
                <w:rFonts w:eastAsia="Garamond" w:cstheme="minorHAnsi"/>
                <w:sz w:val="20"/>
                <w:szCs w:val="20"/>
              </w:rPr>
              <w:t>• Bu bölüm isteğe bağlı olarak Sonuç, "Sonuç ve Öneriler" veya "Tartışma ve Sonuç" olarak düzenlenebilir.</w:t>
            </w:r>
          </w:p>
          <w:p w14:paraId="59C50E1C" w14:textId="77777777" w:rsidR="005C55C4" w:rsidRPr="00425DA6" w:rsidRDefault="005C55C4" w:rsidP="00425DA6">
            <w:pPr>
              <w:ind w:left="170" w:hanging="283"/>
              <w:jc w:val="both"/>
              <w:rPr>
                <w:rFonts w:eastAsia="Garamond" w:cstheme="minorHAnsi"/>
                <w:b/>
                <w:bCs/>
                <w:sz w:val="20"/>
                <w:szCs w:val="20"/>
              </w:rPr>
            </w:pPr>
            <w:r w:rsidRPr="00425DA6">
              <w:rPr>
                <w:rFonts w:eastAsia="Garamond" w:cstheme="minorHAnsi"/>
                <w:b/>
                <w:bCs/>
                <w:sz w:val="20"/>
                <w:szCs w:val="20"/>
              </w:rPr>
              <w:t>Teşekkür ve Bilgi Notu</w:t>
            </w:r>
          </w:p>
          <w:p w14:paraId="77BB33B1" w14:textId="77777777" w:rsidR="005C55C4" w:rsidRPr="00D27B21" w:rsidRDefault="005C55C4" w:rsidP="00CB56AE">
            <w:pPr>
              <w:ind w:left="170" w:hanging="283"/>
              <w:jc w:val="both"/>
              <w:rPr>
                <w:rFonts w:eastAsia="Garamond" w:cstheme="minorHAnsi"/>
                <w:sz w:val="20"/>
                <w:szCs w:val="20"/>
              </w:rPr>
            </w:pPr>
            <w:r w:rsidRPr="00D27B21">
              <w:rPr>
                <w:rFonts w:eastAsia="Garamond" w:cstheme="minorHAnsi"/>
                <w:sz w:val="20"/>
                <w:szCs w:val="20"/>
              </w:rPr>
              <w:t xml:space="preserve">Bu bölümde, çalışmaya katkısı olan kişiler, fon, bağışlar, araştırmacıların katkı oranı beyanı, proje destek ve teşekkür beyanı, çatışma beyanı, Etik Kurul Kararı gerektiren çalışmalar vb.  </w:t>
            </w:r>
            <w:proofErr w:type="gramStart"/>
            <w:r w:rsidRPr="00D27B21">
              <w:rPr>
                <w:rFonts w:eastAsia="Garamond" w:cstheme="minorHAnsi"/>
                <w:sz w:val="20"/>
                <w:szCs w:val="20"/>
              </w:rPr>
              <w:t>belirtilmelidir</w:t>
            </w:r>
            <w:proofErr w:type="gramEnd"/>
            <w:r w:rsidRPr="00D27B21">
              <w:rPr>
                <w:rFonts w:eastAsia="Garamond" w:cstheme="minorHAnsi"/>
                <w:sz w:val="20"/>
                <w:szCs w:val="20"/>
              </w:rPr>
              <w:t xml:space="preserve">. </w:t>
            </w:r>
          </w:p>
          <w:p w14:paraId="63BB003D" w14:textId="133AE354" w:rsidR="005C55C4" w:rsidRPr="00D27B21" w:rsidRDefault="005C55C4" w:rsidP="00CB56AE">
            <w:pPr>
              <w:ind w:left="170" w:hanging="283"/>
              <w:jc w:val="both"/>
              <w:rPr>
                <w:rFonts w:eastAsia="Garamond" w:cstheme="minorHAnsi"/>
                <w:sz w:val="20"/>
                <w:szCs w:val="20"/>
              </w:rPr>
            </w:pPr>
            <w:r w:rsidRPr="00D27B21">
              <w:rPr>
                <w:rFonts w:eastAsia="Garamond" w:cstheme="minorHAnsi"/>
                <w:sz w:val="20"/>
                <w:szCs w:val="20"/>
              </w:rPr>
              <w:lastRenderedPageBreak/>
              <w:t xml:space="preserve">Çalışma Tezden üretildi ise bu bilgiler burada verilmelidir.  Örneğin; </w:t>
            </w:r>
            <w:proofErr w:type="gramStart"/>
            <w:r w:rsidRPr="00D27B21">
              <w:rPr>
                <w:rFonts w:eastAsia="Garamond" w:cstheme="minorHAnsi"/>
                <w:sz w:val="20"/>
                <w:szCs w:val="20"/>
              </w:rPr>
              <w:t>Bu</w:t>
            </w:r>
            <w:proofErr w:type="gramEnd"/>
            <w:r w:rsidRPr="00D27B21">
              <w:rPr>
                <w:rFonts w:eastAsia="Garamond" w:cstheme="minorHAnsi"/>
                <w:sz w:val="20"/>
                <w:szCs w:val="20"/>
              </w:rPr>
              <w:t xml:space="preserve"> makale, …. Üniversitesi …. Enstitüsü …… Ana Bilim Dalı’nda ......... yılında tamamlanan ve …… ......... ......adlı Yüksek Lisans veya Doktora tezinden üretilmiştir. </w:t>
            </w:r>
          </w:p>
          <w:p w14:paraId="18051694" w14:textId="77777777" w:rsidR="005C55C4" w:rsidRPr="00D27B21" w:rsidRDefault="005C55C4" w:rsidP="00CB56AE">
            <w:pPr>
              <w:ind w:left="170" w:hanging="283"/>
              <w:jc w:val="both"/>
              <w:rPr>
                <w:rFonts w:eastAsia="Garamond" w:cstheme="minorHAnsi"/>
                <w:sz w:val="20"/>
                <w:szCs w:val="20"/>
              </w:rPr>
            </w:pPr>
            <w:r w:rsidRPr="00D27B21">
              <w:rPr>
                <w:rFonts w:eastAsia="Garamond" w:cstheme="minorHAnsi"/>
                <w:sz w:val="20"/>
                <w:szCs w:val="20"/>
              </w:rPr>
              <w:t xml:space="preserve">Makalede, ulusal ve uluslararası araştırma ve yayın etiğine uyulmuştur. Çalışmada Etik Kurul izni gerekmemiştir. Yada Çalışmada Etik Kurul </w:t>
            </w:r>
            <w:proofErr w:type="gramStart"/>
            <w:r w:rsidRPr="00D27B21">
              <w:rPr>
                <w:rFonts w:eastAsia="Garamond" w:cstheme="minorHAnsi"/>
                <w:sz w:val="20"/>
                <w:szCs w:val="20"/>
              </w:rPr>
              <w:t>izni,…</w:t>
            </w:r>
            <w:proofErr w:type="gramEnd"/>
            <w:r w:rsidRPr="00D27B21">
              <w:rPr>
                <w:rFonts w:eastAsia="Garamond" w:cstheme="minorHAnsi"/>
                <w:sz w:val="20"/>
                <w:szCs w:val="20"/>
              </w:rPr>
              <w:t xml:space="preserve">……..Üniversitesinin Etik Kurulu’nun ……………   </w:t>
            </w:r>
            <w:proofErr w:type="gramStart"/>
            <w:r w:rsidRPr="00D27B21">
              <w:rPr>
                <w:rFonts w:eastAsia="Garamond" w:cstheme="minorHAnsi"/>
                <w:sz w:val="20"/>
                <w:szCs w:val="20"/>
              </w:rPr>
              <w:t>tarih</w:t>
            </w:r>
            <w:proofErr w:type="gramEnd"/>
            <w:r w:rsidRPr="00D27B21">
              <w:rPr>
                <w:rFonts w:eastAsia="Garamond" w:cstheme="minorHAnsi"/>
                <w:sz w:val="20"/>
                <w:szCs w:val="20"/>
              </w:rPr>
              <w:t xml:space="preserve"> ve ………. </w:t>
            </w:r>
            <w:proofErr w:type="gramStart"/>
            <w:r w:rsidRPr="00D27B21">
              <w:rPr>
                <w:rFonts w:eastAsia="Garamond" w:cstheme="minorHAnsi"/>
                <w:sz w:val="20"/>
                <w:szCs w:val="20"/>
              </w:rPr>
              <w:t>sayılı</w:t>
            </w:r>
            <w:proofErr w:type="gramEnd"/>
            <w:r w:rsidRPr="00D27B21">
              <w:rPr>
                <w:rFonts w:eastAsia="Garamond" w:cstheme="minorHAnsi"/>
                <w:sz w:val="20"/>
                <w:szCs w:val="20"/>
              </w:rPr>
              <w:t xml:space="preserve"> kararı ile alınmıştır.  </w:t>
            </w:r>
          </w:p>
          <w:p w14:paraId="163FED41" w14:textId="77777777" w:rsidR="005C55C4" w:rsidRPr="00D27B21" w:rsidRDefault="005C55C4" w:rsidP="00CB56AE">
            <w:pPr>
              <w:ind w:left="170" w:hanging="283"/>
              <w:jc w:val="both"/>
              <w:rPr>
                <w:rFonts w:eastAsia="Garamond" w:cstheme="minorHAnsi"/>
                <w:b/>
                <w:sz w:val="20"/>
                <w:szCs w:val="20"/>
              </w:rPr>
            </w:pPr>
            <w:r w:rsidRPr="00D27B21">
              <w:rPr>
                <w:rFonts w:eastAsia="Garamond" w:cstheme="minorHAnsi"/>
                <w:b/>
                <w:sz w:val="20"/>
                <w:szCs w:val="20"/>
              </w:rPr>
              <w:t>Yazar Katkısı ve Çıkar Çatışması Beyan Bilgisi</w:t>
            </w:r>
          </w:p>
          <w:p w14:paraId="2D7DA703" w14:textId="77777777" w:rsidR="005C55C4" w:rsidRPr="00D27B21" w:rsidRDefault="005C55C4" w:rsidP="00CB56AE">
            <w:pPr>
              <w:ind w:left="170" w:hanging="283"/>
              <w:jc w:val="both"/>
              <w:rPr>
                <w:rFonts w:eastAsia="Garamond" w:cstheme="minorHAnsi"/>
                <w:sz w:val="20"/>
                <w:szCs w:val="20"/>
              </w:rPr>
            </w:pPr>
            <w:r w:rsidRPr="00D27B21">
              <w:rPr>
                <w:rFonts w:eastAsia="Garamond" w:cstheme="minorHAnsi"/>
                <w:sz w:val="20"/>
                <w:szCs w:val="20"/>
              </w:rPr>
              <w:t>Makalede tüm yazarlar aynı oranda katkıda bulunmuştur /Yada 1. Yazar %</w:t>
            </w:r>
            <w:proofErr w:type="gramStart"/>
            <w:r w:rsidRPr="00D27B21">
              <w:rPr>
                <w:rFonts w:eastAsia="Garamond" w:cstheme="minorHAnsi"/>
                <w:sz w:val="20"/>
                <w:szCs w:val="20"/>
              </w:rPr>
              <w:t xml:space="preserve"> ….</w:t>
            </w:r>
            <w:proofErr w:type="gramEnd"/>
            <w:r w:rsidRPr="00D27B21">
              <w:rPr>
                <w:rFonts w:eastAsia="Garamond" w:cstheme="minorHAnsi"/>
                <w:sz w:val="20"/>
                <w:szCs w:val="20"/>
              </w:rPr>
              <w:t xml:space="preserve">, 2 Yazar %.... </w:t>
            </w:r>
            <w:proofErr w:type="gramStart"/>
            <w:r w:rsidRPr="00D27B21">
              <w:rPr>
                <w:rFonts w:eastAsia="Garamond" w:cstheme="minorHAnsi"/>
                <w:sz w:val="20"/>
                <w:szCs w:val="20"/>
              </w:rPr>
              <w:t>katkıda</w:t>
            </w:r>
            <w:proofErr w:type="gramEnd"/>
            <w:r w:rsidRPr="00D27B21">
              <w:rPr>
                <w:rFonts w:eastAsia="Garamond" w:cstheme="minorHAnsi"/>
                <w:sz w:val="20"/>
                <w:szCs w:val="20"/>
              </w:rPr>
              <w:t xml:space="preserve"> bulunmuştur. Herhangi bir çıkar çatışması bulunmamaktadır/ Yada …</w:t>
            </w:r>
            <w:proofErr w:type="spellStart"/>
            <w:r w:rsidRPr="00D27B21">
              <w:rPr>
                <w:rFonts w:eastAsia="Garamond" w:cstheme="minorHAnsi"/>
                <w:sz w:val="20"/>
                <w:szCs w:val="20"/>
              </w:rPr>
              <w:t>Xxxxx</w:t>
            </w:r>
            <w:proofErr w:type="spellEnd"/>
            <w:r w:rsidRPr="00D27B21">
              <w:rPr>
                <w:rFonts w:eastAsia="Garamond" w:cstheme="minorHAnsi"/>
                <w:sz w:val="20"/>
                <w:szCs w:val="20"/>
              </w:rPr>
              <w:t xml:space="preserve"> </w:t>
            </w:r>
            <w:proofErr w:type="spellStart"/>
            <w:r w:rsidRPr="00D27B21">
              <w:rPr>
                <w:rFonts w:eastAsia="Garamond" w:cstheme="minorHAnsi"/>
                <w:sz w:val="20"/>
                <w:szCs w:val="20"/>
              </w:rPr>
              <w:t>Xxxxxx</w:t>
            </w:r>
            <w:proofErr w:type="spellEnd"/>
            <w:r w:rsidRPr="00D27B21">
              <w:rPr>
                <w:rFonts w:eastAsia="Garamond" w:cstheme="minorHAnsi"/>
                <w:sz w:val="20"/>
                <w:szCs w:val="20"/>
              </w:rPr>
              <w:t xml:space="preserve">, </w:t>
            </w:r>
            <w:proofErr w:type="spellStart"/>
            <w:r w:rsidRPr="00D27B21">
              <w:rPr>
                <w:rFonts w:eastAsia="Garamond" w:cstheme="minorHAnsi"/>
                <w:sz w:val="20"/>
                <w:szCs w:val="20"/>
              </w:rPr>
              <w:t>Xxxxx</w:t>
            </w:r>
            <w:proofErr w:type="spellEnd"/>
            <w:r w:rsidRPr="00D27B21">
              <w:rPr>
                <w:rFonts w:eastAsia="Garamond" w:cstheme="minorHAnsi"/>
                <w:sz w:val="20"/>
                <w:szCs w:val="20"/>
              </w:rPr>
              <w:t xml:space="preserve"> </w:t>
            </w:r>
            <w:proofErr w:type="spellStart"/>
            <w:proofErr w:type="gramStart"/>
            <w:r w:rsidRPr="00D27B21">
              <w:rPr>
                <w:rFonts w:eastAsia="Garamond" w:cstheme="minorHAnsi"/>
                <w:sz w:val="20"/>
                <w:szCs w:val="20"/>
              </w:rPr>
              <w:t>Xxxx</w:t>
            </w:r>
            <w:proofErr w:type="spellEnd"/>
            <w:r w:rsidRPr="00D27B21">
              <w:rPr>
                <w:rFonts w:eastAsia="Garamond" w:cstheme="minorHAnsi"/>
                <w:sz w:val="20"/>
                <w:szCs w:val="20"/>
              </w:rPr>
              <w:t>,.</w:t>
            </w:r>
            <w:proofErr w:type="gramEnd"/>
            <w:r w:rsidRPr="00D27B21">
              <w:rPr>
                <w:rFonts w:eastAsia="Garamond" w:cstheme="minorHAnsi"/>
                <w:sz w:val="20"/>
                <w:szCs w:val="20"/>
              </w:rPr>
              <w:t xml:space="preserve"> </w:t>
            </w:r>
            <w:proofErr w:type="gramStart"/>
            <w:r w:rsidRPr="00D27B21">
              <w:rPr>
                <w:rFonts w:eastAsia="Garamond" w:cstheme="minorHAnsi"/>
                <w:sz w:val="20"/>
                <w:szCs w:val="20"/>
              </w:rPr>
              <w:t>adlı</w:t>
            </w:r>
            <w:proofErr w:type="gramEnd"/>
            <w:r w:rsidRPr="00D27B21">
              <w:rPr>
                <w:rFonts w:eastAsia="Garamond" w:cstheme="minorHAnsi"/>
                <w:sz w:val="20"/>
                <w:szCs w:val="20"/>
              </w:rPr>
              <w:t xml:space="preserve"> Kişi/ Kişilerle çıkar çatışması bulunmaktadır. </w:t>
            </w:r>
          </w:p>
          <w:p w14:paraId="61B3B185" w14:textId="6E3EA95E" w:rsidR="00925EB8" w:rsidRPr="00D27B21" w:rsidRDefault="005C55C4" w:rsidP="00CB56AE">
            <w:pPr>
              <w:ind w:left="170" w:hanging="283"/>
              <w:jc w:val="both"/>
              <w:rPr>
                <w:rFonts w:cstheme="minorHAnsi"/>
                <w:sz w:val="20"/>
                <w:szCs w:val="20"/>
              </w:rPr>
            </w:pPr>
            <w:r w:rsidRPr="00D27B21">
              <w:rPr>
                <w:rFonts w:cstheme="minorHAnsi"/>
                <w:b/>
                <w:bCs/>
                <w:sz w:val="20"/>
                <w:szCs w:val="20"/>
              </w:rPr>
              <w:t>Kaynaklar</w:t>
            </w:r>
            <w:r w:rsidRPr="00D27B21">
              <w:rPr>
                <w:rFonts w:cstheme="minorHAnsi"/>
                <w:sz w:val="20"/>
                <w:szCs w:val="20"/>
              </w:rPr>
              <w:br/>
            </w:r>
            <w:r w:rsidR="00925EB8" w:rsidRPr="00D27B21">
              <w:rPr>
                <w:rFonts w:cstheme="minorHAnsi"/>
                <w:sz w:val="20"/>
                <w:szCs w:val="20"/>
              </w:rPr>
              <w:t xml:space="preserve">Soyadı, A. A., Soyadı, B. B. ve Soyadı, C. C. (2020). Yayının başlığı. </w:t>
            </w:r>
            <w:r w:rsidR="00925EB8" w:rsidRPr="00D27B21">
              <w:rPr>
                <w:rFonts w:cstheme="minorHAnsi"/>
                <w:i/>
                <w:iCs/>
                <w:sz w:val="20"/>
                <w:szCs w:val="20"/>
              </w:rPr>
              <w:t xml:space="preserve">Süreli Yayının Başlığı, </w:t>
            </w:r>
            <w:r w:rsidR="00925EB8" w:rsidRPr="00D27B21">
              <w:rPr>
                <w:rFonts w:cstheme="minorHAnsi"/>
                <w:sz w:val="20"/>
                <w:szCs w:val="20"/>
              </w:rPr>
              <w:t xml:space="preserve">Cilt (sayı), s-s. </w:t>
            </w:r>
            <w:proofErr w:type="spellStart"/>
            <w:proofErr w:type="gramStart"/>
            <w:r w:rsidR="00925EB8" w:rsidRPr="00D27B21">
              <w:rPr>
                <w:rFonts w:cstheme="minorHAnsi"/>
                <w:sz w:val="20"/>
                <w:szCs w:val="20"/>
              </w:rPr>
              <w:t>doi:xx</w:t>
            </w:r>
            <w:proofErr w:type="gramEnd"/>
            <w:r w:rsidR="00925EB8" w:rsidRPr="00D27B21">
              <w:rPr>
                <w:rFonts w:cstheme="minorHAnsi"/>
                <w:sz w:val="20"/>
                <w:szCs w:val="20"/>
              </w:rPr>
              <w:t>.xxxxxxxxxx</w:t>
            </w:r>
            <w:proofErr w:type="spellEnd"/>
            <w:r w:rsidR="00925EB8" w:rsidRPr="00D27B21">
              <w:rPr>
                <w:rFonts w:cstheme="minorHAnsi"/>
                <w:sz w:val="20"/>
                <w:szCs w:val="20"/>
              </w:rPr>
              <w:t xml:space="preserve">, Erişim Adresi (12.12.2019): </w:t>
            </w:r>
            <w:hyperlink r:id="rId24" w:history="1">
              <w:r w:rsidR="00925EB8" w:rsidRPr="00D27B21">
                <w:rPr>
                  <w:rFonts w:cstheme="minorHAnsi"/>
                  <w:sz w:val="20"/>
                  <w:szCs w:val="20"/>
                </w:rPr>
                <w:t>http://www.springerlink.com/content/100370/</w:t>
              </w:r>
            </w:hyperlink>
          </w:p>
          <w:p w14:paraId="45AE29B0" w14:textId="77777777" w:rsidR="00925EB8" w:rsidRPr="00D27B21" w:rsidRDefault="00925EB8" w:rsidP="00CB56AE">
            <w:pPr>
              <w:widowControl w:val="0"/>
              <w:tabs>
                <w:tab w:val="left" w:pos="284"/>
                <w:tab w:val="left" w:pos="1843"/>
              </w:tabs>
              <w:autoSpaceDE w:val="0"/>
              <w:autoSpaceDN w:val="0"/>
              <w:adjustRightInd w:val="0"/>
              <w:ind w:left="170" w:hanging="283"/>
              <w:jc w:val="both"/>
              <w:rPr>
                <w:rFonts w:cstheme="minorHAnsi"/>
                <w:sz w:val="20"/>
                <w:szCs w:val="20"/>
              </w:rPr>
            </w:pPr>
            <w:r w:rsidRPr="00D27B21">
              <w:rPr>
                <w:rFonts w:cstheme="minorHAnsi"/>
                <w:sz w:val="20"/>
                <w:szCs w:val="20"/>
              </w:rPr>
              <w:t xml:space="preserve">Gül, A., Örücü, Ö. K. ve Karaca, O. (2006). An </w:t>
            </w:r>
            <w:proofErr w:type="spellStart"/>
            <w:r w:rsidRPr="00D27B21">
              <w:rPr>
                <w:rFonts w:cstheme="minorHAnsi"/>
                <w:sz w:val="20"/>
                <w:szCs w:val="20"/>
              </w:rPr>
              <w:t>approach</w:t>
            </w:r>
            <w:proofErr w:type="spellEnd"/>
            <w:r w:rsidRPr="00D27B21">
              <w:rPr>
                <w:rFonts w:cstheme="minorHAnsi"/>
                <w:sz w:val="20"/>
                <w:szCs w:val="20"/>
              </w:rPr>
              <w:t xml:space="preserve"> </w:t>
            </w:r>
            <w:proofErr w:type="spellStart"/>
            <w:r w:rsidRPr="00D27B21">
              <w:rPr>
                <w:rFonts w:cstheme="minorHAnsi"/>
                <w:sz w:val="20"/>
                <w:szCs w:val="20"/>
              </w:rPr>
              <w:t>for</w:t>
            </w:r>
            <w:proofErr w:type="spellEnd"/>
            <w:r w:rsidRPr="00D27B21">
              <w:rPr>
                <w:rFonts w:cstheme="minorHAnsi"/>
                <w:sz w:val="20"/>
                <w:szCs w:val="20"/>
              </w:rPr>
              <w:t xml:space="preserve"> </w:t>
            </w:r>
            <w:proofErr w:type="spellStart"/>
            <w:r w:rsidRPr="00D27B21">
              <w:rPr>
                <w:rFonts w:cstheme="minorHAnsi"/>
                <w:sz w:val="20"/>
                <w:szCs w:val="20"/>
              </w:rPr>
              <w:t>Recreation</w:t>
            </w:r>
            <w:proofErr w:type="spellEnd"/>
            <w:r w:rsidRPr="00D27B21">
              <w:rPr>
                <w:rFonts w:cstheme="minorHAnsi"/>
                <w:sz w:val="20"/>
                <w:szCs w:val="20"/>
              </w:rPr>
              <w:t xml:space="preserve"> </w:t>
            </w:r>
            <w:proofErr w:type="spellStart"/>
            <w:r w:rsidRPr="00D27B21">
              <w:rPr>
                <w:rFonts w:cstheme="minorHAnsi"/>
                <w:sz w:val="20"/>
                <w:szCs w:val="20"/>
              </w:rPr>
              <w:t>Suitability</w:t>
            </w:r>
            <w:proofErr w:type="spellEnd"/>
            <w:r w:rsidRPr="00D27B21">
              <w:rPr>
                <w:rFonts w:cstheme="minorHAnsi"/>
                <w:sz w:val="20"/>
                <w:szCs w:val="20"/>
              </w:rPr>
              <w:t xml:space="preserve"> Analysis </w:t>
            </w:r>
            <w:proofErr w:type="spellStart"/>
            <w:r w:rsidRPr="00D27B21">
              <w:rPr>
                <w:rFonts w:cstheme="minorHAnsi"/>
                <w:sz w:val="20"/>
                <w:szCs w:val="20"/>
              </w:rPr>
              <w:t>to</w:t>
            </w:r>
            <w:proofErr w:type="spellEnd"/>
            <w:r w:rsidRPr="00D27B21">
              <w:rPr>
                <w:rFonts w:cstheme="minorHAnsi"/>
                <w:sz w:val="20"/>
                <w:szCs w:val="20"/>
              </w:rPr>
              <w:t xml:space="preserve"> </w:t>
            </w:r>
            <w:proofErr w:type="spellStart"/>
            <w:r w:rsidRPr="00D27B21">
              <w:rPr>
                <w:rFonts w:cstheme="minorHAnsi"/>
                <w:sz w:val="20"/>
                <w:szCs w:val="20"/>
              </w:rPr>
              <w:t>Recreation</w:t>
            </w:r>
            <w:proofErr w:type="spellEnd"/>
            <w:r w:rsidRPr="00D27B21">
              <w:rPr>
                <w:rFonts w:cstheme="minorHAnsi"/>
                <w:sz w:val="20"/>
                <w:szCs w:val="20"/>
              </w:rPr>
              <w:t xml:space="preserve"> Planning in Gölcük Nature Park. </w:t>
            </w:r>
            <w:proofErr w:type="spellStart"/>
            <w:r w:rsidRPr="00D27B21">
              <w:rPr>
                <w:rFonts w:cstheme="minorHAnsi"/>
                <w:i/>
                <w:iCs/>
                <w:sz w:val="20"/>
                <w:szCs w:val="20"/>
              </w:rPr>
              <w:t>Environmental</w:t>
            </w:r>
            <w:proofErr w:type="spellEnd"/>
            <w:r w:rsidRPr="00D27B21">
              <w:rPr>
                <w:rFonts w:cstheme="minorHAnsi"/>
                <w:i/>
                <w:iCs/>
                <w:sz w:val="20"/>
                <w:szCs w:val="20"/>
              </w:rPr>
              <w:t xml:space="preserve"> Management</w:t>
            </w:r>
            <w:r w:rsidRPr="00D27B21">
              <w:rPr>
                <w:rFonts w:cstheme="minorHAnsi"/>
                <w:sz w:val="20"/>
                <w:szCs w:val="20"/>
              </w:rPr>
              <w:t xml:space="preserve">, 37(5), 606–625. Online ISSN: 1432-1009. Erişim Adresi (12.12.2019): </w:t>
            </w:r>
            <w:hyperlink r:id="rId25" w:history="1">
              <w:r w:rsidRPr="00D27B21">
                <w:rPr>
                  <w:rFonts w:cstheme="minorHAnsi"/>
                  <w:sz w:val="20"/>
                  <w:szCs w:val="20"/>
                </w:rPr>
                <w:t>http://www.springerlink.com/content/100370/</w:t>
              </w:r>
            </w:hyperlink>
          </w:p>
          <w:p w14:paraId="45820DC5" w14:textId="77777777" w:rsidR="00925EB8" w:rsidRPr="00D27B21" w:rsidRDefault="00925EB8" w:rsidP="00CB56AE">
            <w:pPr>
              <w:ind w:left="170" w:hanging="283"/>
              <w:jc w:val="both"/>
              <w:rPr>
                <w:rFonts w:cstheme="minorHAnsi"/>
                <w:sz w:val="20"/>
                <w:szCs w:val="20"/>
              </w:rPr>
            </w:pPr>
            <w:r w:rsidRPr="00D27B21">
              <w:rPr>
                <w:rFonts w:cstheme="minorHAnsi"/>
                <w:sz w:val="20"/>
                <w:szCs w:val="20"/>
              </w:rPr>
              <w:t>Türkiye İstatistik Kurumu. (2015). Türkiye’de Kentsel ve Kırsal Nüfus Verileri. Erişim Adresi (12.12.2019):</w:t>
            </w:r>
            <w:hyperlink r:id="rId26" w:history="1">
              <w:r w:rsidRPr="00D27B21">
                <w:rPr>
                  <w:rStyle w:val="Kpr"/>
                  <w:rFonts w:cstheme="minorHAnsi"/>
                  <w:color w:val="auto"/>
                  <w:sz w:val="20"/>
                  <w:szCs w:val="20"/>
                </w:rPr>
                <w:t xml:space="preserve">http://tuik.gov.tr/ </w:t>
              </w:r>
            </w:hyperlink>
          </w:p>
          <w:p w14:paraId="0AC0BCF1" w14:textId="77777777" w:rsidR="00925EB8" w:rsidRPr="00D27B21" w:rsidRDefault="00925EB8" w:rsidP="00CB56AE">
            <w:pPr>
              <w:ind w:left="170" w:hanging="283"/>
              <w:jc w:val="both"/>
              <w:rPr>
                <w:rFonts w:eastAsia="Garamond" w:cstheme="minorHAnsi"/>
                <w:b/>
                <w:sz w:val="20"/>
                <w:szCs w:val="20"/>
              </w:rPr>
            </w:pPr>
            <w:proofErr w:type="spellStart"/>
            <w:r w:rsidRPr="00D27B21">
              <w:rPr>
                <w:rFonts w:eastAsia="Garamond" w:cstheme="minorHAnsi"/>
                <w:b/>
                <w:sz w:val="20"/>
                <w:szCs w:val="20"/>
              </w:rPr>
              <w:t>Summary</w:t>
            </w:r>
            <w:proofErr w:type="spellEnd"/>
            <w:r w:rsidRPr="00D27B21">
              <w:rPr>
                <w:rFonts w:eastAsia="Garamond" w:cstheme="minorHAnsi"/>
                <w:b/>
                <w:sz w:val="20"/>
                <w:szCs w:val="20"/>
              </w:rPr>
              <w:t xml:space="preserve"> </w:t>
            </w:r>
          </w:p>
          <w:p w14:paraId="72E96F1C" w14:textId="396D9500" w:rsidR="005C55C4" w:rsidRDefault="00925EB8" w:rsidP="00CB56AE">
            <w:pPr>
              <w:ind w:left="170" w:hanging="283"/>
              <w:jc w:val="both"/>
              <w:rPr>
                <w:rFonts w:cstheme="minorHAnsi"/>
                <w:sz w:val="20"/>
                <w:szCs w:val="20"/>
              </w:rPr>
            </w:pPr>
            <w:r w:rsidRPr="00D27B21">
              <w:rPr>
                <w:rFonts w:eastAsia="Garamond" w:cstheme="minorHAnsi"/>
                <w:b/>
                <w:sz w:val="20"/>
                <w:szCs w:val="20"/>
              </w:rPr>
              <w:t xml:space="preserve">Sadece Türkçe makalelerde Genişletilmiş İngilizce Özet eklenecektir. </w:t>
            </w:r>
            <w:proofErr w:type="gramStart"/>
            <w:r w:rsidRPr="00D27B21">
              <w:rPr>
                <w:rFonts w:eastAsia="Garamond" w:cstheme="minorHAnsi"/>
                <w:b/>
                <w:sz w:val="20"/>
                <w:szCs w:val="20"/>
              </w:rPr>
              <w:t>( En</w:t>
            </w:r>
            <w:proofErr w:type="gramEnd"/>
            <w:r w:rsidRPr="00D27B21">
              <w:rPr>
                <w:rFonts w:eastAsia="Garamond" w:cstheme="minorHAnsi"/>
                <w:b/>
                <w:sz w:val="20"/>
                <w:szCs w:val="20"/>
              </w:rPr>
              <w:t xml:space="preserve"> az 1500 kelime olacaktır)</w:t>
            </w:r>
            <w:r w:rsidR="00A93AF7" w:rsidRPr="00D27B21">
              <w:rPr>
                <w:rFonts w:eastAsia="Garamond" w:cstheme="minorHAnsi"/>
                <w:b/>
                <w:sz w:val="20"/>
                <w:szCs w:val="20"/>
              </w:rPr>
              <w:t xml:space="preserve">. </w:t>
            </w:r>
            <w:r w:rsidRPr="00D27B21">
              <w:rPr>
                <w:rFonts w:cstheme="minorHAnsi"/>
                <w:bCs/>
                <w:sz w:val="20"/>
                <w:szCs w:val="20"/>
              </w:rPr>
              <w:t>Genişletilmiş İngilizce Özetin</w:t>
            </w:r>
            <w:r w:rsidRPr="00D27B21">
              <w:rPr>
                <w:rFonts w:cstheme="minorHAnsi"/>
                <w:b/>
                <w:sz w:val="20"/>
                <w:szCs w:val="20"/>
              </w:rPr>
              <w:t xml:space="preserve"> “Resmi İngilizce Dil Kontrol Belgesi”</w:t>
            </w:r>
            <w:r w:rsidRPr="00D27B21">
              <w:rPr>
                <w:rFonts w:cstheme="minorHAnsi"/>
                <w:sz w:val="20"/>
                <w:szCs w:val="20"/>
              </w:rPr>
              <w:t xml:space="preserve"> mutlaka sisteme yüklenmelidir.</w:t>
            </w:r>
          </w:p>
          <w:p w14:paraId="3BF9F8D1" w14:textId="7FCB3F44" w:rsidR="009F1A41" w:rsidRDefault="009F1A41" w:rsidP="00CB56AE">
            <w:pPr>
              <w:ind w:left="170" w:hanging="283"/>
              <w:jc w:val="both"/>
              <w:rPr>
                <w:rFonts w:cstheme="minorHAnsi"/>
                <w:sz w:val="20"/>
                <w:szCs w:val="20"/>
              </w:rPr>
            </w:pPr>
          </w:p>
          <w:p w14:paraId="33470FA3" w14:textId="77777777" w:rsidR="009F1A41" w:rsidRPr="00D27B21" w:rsidRDefault="009F1A41" w:rsidP="00CB56AE">
            <w:pPr>
              <w:ind w:left="170" w:hanging="283"/>
              <w:jc w:val="both"/>
              <w:rPr>
                <w:rFonts w:cstheme="minorHAnsi"/>
                <w:sz w:val="20"/>
                <w:szCs w:val="20"/>
              </w:rPr>
            </w:pPr>
          </w:p>
          <w:p w14:paraId="2195E9FD" w14:textId="77777777" w:rsidR="00A93AF7" w:rsidRPr="00D27B21" w:rsidRDefault="00A93AF7" w:rsidP="00CB56AE">
            <w:pPr>
              <w:pStyle w:val="Default"/>
              <w:pageBreakBefore/>
              <w:shd w:val="clear" w:color="auto" w:fill="BFBFBF" w:themeFill="background1" w:themeFillShade="BF"/>
              <w:ind w:left="170" w:hanging="283"/>
              <w:jc w:val="both"/>
              <w:rPr>
                <w:rFonts w:asciiTheme="minorHAnsi" w:hAnsiTheme="minorHAnsi" w:cstheme="minorHAnsi"/>
                <w:b/>
                <w:bCs/>
                <w:color w:val="auto"/>
                <w:sz w:val="20"/>
                <w:szCs w:val="20"/>
              </w:rPr>
            </w:pPr>
            <w:r w:rsidRPr="00D27B21">
              <w:rPr>
                <w:rFonts w:asciiTheme="minorHAnsi" w:hAnsiTheme="minorHAnsi" w:cstheme="minorHAnsi"/>
                <w:b/>
                <w:bCs/>
                <w:color w:val="auto"/>
                <w:sz w:val="20"/>
                <w:szCs w:val="20"/>
                <w:u w:val="single"/>
              </w:rPr>
              <w:t>UYARILAR…</w:t>
            </w:r>
            <w:r w:rsidRPr="00D27B21">
              <w:rPr>
                <w:rFonts w:asciiTheme="minorHAnsi" w:hAnsiTheme="minorHAnsi" w:cstheme="minorHAnsi"/>
                <w:b/>
                <w:bCs/>
                <w:color w:val="auto"/>
                <w:sz w:val="20"/>
                <w:szCs w:val="20"/>
              </w:rPr>
              <w:t>………………………………</w:t>
            </w:r>
          </w:p>
          <w:p w14:paraId="0F3E5100" w14:textId="77777777" w:rsidR="00A93AF7" w:rsidRPr="00425DA6" w:rsidRDefault="00A93AF7" w:rsidP="00425DA6">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bookmarkStart w:id="5" w:name="_Hlk73446336"/>
            <w:r w:rsidRPr="00425DA6">
              <w:rPr>
                <w:rFonts w:asciiTheme="minorHAnsi" w:hAnsiTheme="minorHAnsi" w:cstheme="minorHAnsi"/>
                <w:sz w:val="20"/>
                <w:szCs w:val="20"/>
              </w:rPr>
              <w:t xml:space="preserve">Türkçe makalelerde Genişletilmiş Özet ve İngilizce Tam Metin Makaleler için “İngilizce Dil Kontrol Belgesi” (Üniversite veya Özel Sektörden alınabilir) sisteme yüklenmelidir. </w:t>
            </w:r>
          </w:p>
          <w:p w14:paraId="64B6286B" w14:textId="77777777" w:rsidR="00A93AF7" w:rsidRPr="00D27B21" w:rsidRDefault="00A93AF7" w:rsidP="00CB56AE">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 xml:space="preserve">Makalenin tamamı, tercihen Zengin Metin Formatında veya MS-Word 2003 uyumlu bir dosyada, metin, şekiller ve çizelgeler dahil olmak üzere maksimum 25 sayfa olacak şekilde yazılmalıdır. </w:t>
            </w:r>
          </w:p>
          <w:p w14:paraId="3B396C49" w14:textId="77777777" w:rsidR="00A93AF7" w:rsidRPr="00D27B21" w:rsidRDefault="00A93AF7" w:rsidP="00CB56AE">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 xml:space="preserve">Makale metni için </w:t>
            </w:r>
            <w:proofErr w:type="spellStart"/>
            <w:r w:rsidRPr="00D27B21">
              <w:rPr>
                <w:rFonts w:asciiTheme="minorHAnsi" w:hAnsiTheme="minorHAnsi" w:cstheme="minorHAnsi"/>
                <w:sz w:val="20"/>
                <w:szCs w:val="20"/>
              </w:rPr>
              <w:t>Calibri</w:t>
            </w:r>
            <w:proofErr w:type="spellEnd"/>
            <w:r w:rsidRPr="00D27B21">
              <w:rPr>
                <w:rFonts w:asciiTheme="minorHAnsi" w:hAnsiTheme="minorHAnsi" w:cstheme="minorHAnsi"/>
                <w:sz w:val="20"/>
                <w:szCs w:val="20"/>
              </w:rPr>
              <w:t xml:space="preserve"> 11 punto kullanılmalı, iki yana yaslı ve tek satır aralığı tercih edilmelidir. Paragraf aralıkları önce 0 </w:t>
            </w:r>
            <w:proofErr w:type="spellStart"/>
            <w:r w:rsidRPr="00D27B21">
              <w:rPr>
                <w:rFonts w:asciiTheme="minorHAnsi" w:hAnsiTheme="minorHAnsi" w:cstheme="minorHAnsi"/>
                <w:sz w:val="20"/>
                <w:szCs w:val="20"/>
              </w:rPr>
              <w:t>nk</w:t>
            </w:r>
            <w:proofErr w:type="spellEnd"/>
            <w:r w:rsidRPr="00D27B21">
              <w:rPr>
                <w:rFonts w:asciiTheme="minorHAnsi" w:hAnsiTheme="minorHAnsi" w:cstheme="minorHAnsi"/>
                <w:sz w:val="20"/>
                <w:szCs w:val="20"/>
              </w:rPr>
              <w:t xml:space="preserve">, sonra 6 </w:t>
            </w:r>
            <w:proofErr w:type="spellStart"/>
            <w:r w:rsidRPr="00D27B21">
              <w:rPr>
                <w:rFonts w:asciiTheme="minorHAnsi" w:hAnsiTheme="minorHAnsi" w:cstheme="minorHAnsi"/>
                <w:sz w:val="20"/>
                <w:szCs w:val="20"/>
              </w:rPr>
              <w:t>nk</w:t>
            </w:r>
            <w:proofErr w:type="spellEnd"/>
            <w:r w:rsidRPr="00D27B21">
              <w:rPr>
                <w:rFonts w:asciiTheme="minorHAnsi" w:hAnsiTheme="minorHAnsi" w:cstheme="minorHAnsi"/>
                <w:sz w:val="20"/>
                <w:szCs w:val="20"/>
              </w:rPr>
              <w:t xml:space="preserve"> ve tek satır aralığında yapılmalıdır.</w:t>
            </w:r>
          </w:p>
          <w:p w14:paraId="24FBF713" w14:textId="77777777" w:rsidR="00A93AF7" w:rsidRPr="00D27B21" w:rsidRDefault="00A93AF7" w:rsidP="00CB56AE">
            <w:pPr>
              <w:pStyle w:val="ListeParagraf"/>
              <w:numPr>
                <w:ilvl w:val="0"/>
                <w:numId w:val="43"/>
              </w:numPr>
              <w:tabs>
                <w:tab w:val="left" w:pos="312"/>
              </w:tabs>
              <w:spacing w:before="0" w:beforeAutospacing="0" w:after="0" w:afterAutospacing="0"/>
              <w:ind w:left="170" w:hanging="283"/>
              <w:contextualSpacing/>
              <w:jc w:val="both"/>
              <w:rPr>
                <w:rFonts w:asciiTheme="minorHAnsi" w:eastAsia="Garamond" w:hAnsiTheme="minorHAnsi" w:cstheme="minorHAnsi"/>
                <w:sz w:val="20"/>
                <w:szCs w:val="20"/>
              </w:rPr>
            </w:pPr>
            <w:proofErr w:type="spellStart"/>
            <w:r w:rsidRPr="00D27B21">
              <w:rPr>
                <w:rFonts w:asciiTheme="minorHAnsi" w:hAnsiTheme="minorHAnsi" w:cstheme="minorHAnsi"/>
                <w:sz w:val="20"/>
                <w:szCs w:val="20"/>
                <w:lang w:val="en-US"/>
              </w:rPr>
              <w:lastRenderedPageBreak/>
              <w:t>Şekil</w:t>
            </w:r>
            <w:proofErr w:type="spellEnd"/>
            <w:r w:rsidRPr="00D27B21">
              <w:rPr>
                <w:rFonts w:asciiTheme="minorHAnsi" w:hAnsiTheme="minorHAnsi" w:cstheme="minorHAnsi"/>
                <w:sz w:val="20"/>
                <w:szCs w:val="20"/>
                <w:lang w:val="en-US"/>
              </w:rPr>
              <w:t xml:space="preserve"> </w:t>
            </w:r>
            <w:proofErr w:type="spellStart"/>
            <w:r w:rsidRPr="00D27B21">
              <w:rPr>
                <w:rFonts w:asciiTheme="minorHAnsi" w:hAnsiTheme="minorHAnsi" w:cstheme="minorHAnsi"/>
                <w:sz w:val="20"/>
                <w:szCs w:val="20"/>
                <w:lang w:val="en-US"/>
              </w:rPr>
              <w:t>ve</w:t>
            </w:r>
            <w:proofErr w:type="spellEnd"/>
            <w:r w:rsidRPr="00D27B21">
              <w:rPr>
                <w:rFonts w:asciiTheme="minorHAnsi" w:hAnsiTheme="minorHAnsi" w:cstheme="minorHAnsi"/>
                <w:sz w:val="20"/>
                <w:szCs w:val="20"/>
                <w:lang w:val="en-US"/>
              </w:rPr>
              <w:t xml:space="preserve"> </w:t>
            </w:r>
            <w:proofErr w:type="spellStart"/>
            <w:r w:rsidRPr="00D27B21">
              <w:rPr>
                <w:rFonts w:asciiTheme="minorHAnsi" w:hAnsiTheme="minorHAnsi" w:cstheme="minorHAnsi"/>
                <w:sz w:val="20"/>
                <w:szCs w:val="20"/>
                <w:lang w:val="en-US"/>
              </w:rPr>
              <w:t>Çizelge’ler</w:t>
            </w:r>
            <w:proofErr w:type="spellEnd"/>
            <w:r w:rsidRPr="00D27B21">
              <w:rPr>
                <w:rFonts w:asciiTheme="minorHAnsi" w:hAnsiTheme="minorHAnsi" w:cstheme="minorHAnsi"/>
                <w:sz w:val="20"/>
                <w:szCs w:val="20"/>
                <w:lang w:val="en-US"/>
              </w:rPr>
              <w:t xml:space="preserve">, </w:t>
            </w:r>
            <w:proofErr w:type="spellStart"/>
            <w:r w:rsidRPr="00D27B21">
              <w:rPr>
                <w:rFonts w:asciiTheme="minorHAnsi" w:hAnsiTheme="minorHAnsi" w:cstheme="minorHAnsi"/>
                <w:sz w:val="20"/>
                <w:szCs w:val="20"/>
                <w:lang w:val="en-US"/>
              </w:rPr>
              <w:t>mutlaka</w:t>
            </w:r>
            <w:proofErr w:type="spellEnd"/>
            <w:r w:rsidRPr="00D27B21">
              <w:rPr>
                <w:rFonts w:asciiTheme="minorHAnsi" w:hAnsiTheme="minorHAnsi" w:cstheme="minorHAnsi"/>
                <w:sz w:val="20"/>
                <w:szCs w:val="20"/>
                <w:lang w:val="en-US"/>
              </w:rPr>
              <w:t xml:space="preserve"> </w:t>
            </w:r>
            <w:proofErr w:type="spellStart"/>
            <w:r w:rsidRPr="00D27B21">
              <w:rPr>
                <w:rFonts w:asciiTheme="minorHAnsi" w:hAnsiTheme="minorHAnsi" w:cstheme="minorHAnsi"/>
                <w:sz w:val="20"/>
                <w:szCs w:val="20"/>
                <w:lang w:val="en-US"/>
              </w:rPr>
              <w:t>metin</w:t>
            </w:r>
            <w:proofErr w:type="spellEnd"/>
            <w:r w:rsidRPr="00D27B21">
              <w:rPr>
                <w:rFonts w:asciiTheme="minorHAnsi" w:hAnsiTheme="minorHAnsi" w:cstheme="minorHAnsi"/>
                <w:sz w:val="20"/>
                <w:szCs w:val="20"/>
                <w:lang w:val="en-US"/>
              </w:rPr>
              <w:t xml:space="preserve"> </w:t>
            </w:r>
            <w:proofErr w:type="spellStart"/>
            <w:r w:rsidRPr="00D27B21">
              <w:rPr>
                <w:rFonts w:asciiTheme="minorHAnsi" w:hAnsiTheme="minorHAnsi" w:cstheme="minorHAnsi"/>
                <w:sz w:val="20"/>
                <w:szCs w:val="20"/>
                <w:lang w:val="en-US"/>
              </w:rPr>
              <w:t>içerisinde</w:t>
            </w:r>
            <w:proofErr w:type="spellEnd"/>
            <w:r w:rsidRPr="00D27B21">
              <w:rPr>
                <w:rFonts w:asciiTheme="minorHAnsi" w:hAnsiTheme="minorHAnsi" w:cstheme="minorHAnsi"/>
                <w:sz w:val="20"/>
                <w:szCs w:val="20"/>
                <w:lang w:val="en-US"/>
              </w:rPr>
              <w:t xml:space="preserve"> </w:t>
            </w:r>
            <w:proofErr w:type="spellStart"/>
            <w:r w:rsidRPr="00D27B21">
              <w:rPr>
                <w:rFonts w:asciiTheme="minorHAnsi" w:hAnsiTheme="minorHAnsi" w:cstheme="minorHAnsi"/>
                <w:sz w:val="20"/>
                <w:szCs w:val="20"/>
                <w:lang w:val="en-US"/>
              </w:rPr>
              <w:t>atıfta</w:t>
            </w:r>
            <w:proofErr w:type="spellEnd"/>
            <w:r w:rsidRPr="00D27B21">
              <w:rPr>
                <w:rFonts w:asciiTheme="minorHAnsi" w:hAnsiTheme="minorHAnsi" w:cstheme="minorHAnsi"/>
                <w:sz w:val="20"/>
                <w:szCs w:val="20"/>
                <w:lang w:val="en-US"/>
              </w:rPr>
              <w:t xml:space="preserve"> </w:t>
            </w:r>
            <w:proofErr w:type="spellStart"/>
            <w:r w:rsidRPr="00D27B21">
              <w:rPr>
                <w:rFonts w:asciiTheme="minorHAnsi" w:hAnsiTheme="minorHAnsi" w:cstheme="minorHAnsi"/>
                <w:sz w:val="20"/>
                <w:szCs w:val="20"/>
                <w:lang w:val="en-US"/>
              </w:rPr>
              <w:t>bulunulmalı</w:t>
            </w:r>
            <w:proofErr w:type="spellEnd"/>
            <w:r w:rsidRPr="00D27B21">
              <w:rPr>
                <w:rFonts w:asciiTheme="minorHAnsi" w:hAnsiTheme="minorHAnsi" w:cstheme="minorHAnsi"/>
                <w:sz w:val="20"/>
                <w:szCs w:val="20"/>
                <w:lang w:val="en-US"/>
              </w:rPr>
              <w:t xml:space="preserve"> </w:t>
            </w:r>
            <w:proofErr w:type="spellStart"/>
            <w:r w:rsidRPr="00D27B21">
              <w:rPr>
                <w:rFonts w:asciiTheme="minorHAnsi" w:hAnsiTheme="minorHAnsi" w:cstheme="minorHAnsi"/>
                <w:sz w:val="20"/>
                <w:szCs w:val="20"/>
                <w:lang w:val="en-US"/>
              </w:rPr>
              <w:t>ve</w:t>
            </w:r>
            <w:proofErr w:type="spellEnd"/>
            <w:r w:rsidRPr="00D27B21">
              <w:rPr>
                <w:rFonts w:asciiTheme="minorHAnsi" w:hAnsiTheme="minorHAnsi" w:cstheme="minorHAnsi"/>
                <w:sz w:val="20"/>
                <w:szCs w:val="20"/>
                <w:lang w:val="en-US"/>
              </w:rPr>
              <w:t xml:space="preserve"> </w:t>
            </w:r>
            <w:proofErr w:type="spellStart"/>
            <w:r w:rsidRPr="00D27B21">
              <w:rPr>
                <w:rFonts w:asciiTheme="minorHAnsi" w:hAnsiTheme="minorHAnsi" w:cstheme="minorHAnsi"/>
                <w:sz w:val="20"/>
                <w:szCs w:val="20"/>
                <w:lang w:val="en-US"/>
              </w:rPr>
              <w:t>atıf</w:t>
            </w:r>
            <w:proofErr w:type="spellEnd"/>
            <w:r w:rsidRPr="00D27B21">
              <w:rPr>
                <w:rFonts w:asciiTheme="minorHAnsi" w:hAnsiTheme="minorHAnsi" w:cstheme="minorHAnsi"/>
                <w:sz w:val="20"/>
                <w:szCs w:val="20"/>
                <w:lang w:val="en-US"/>
              </w:rPr>
              <w:t xml:space="preserve"> </w:t>
            </w:r>
            <w:proofErr w:type="spellStart"/>
            <w:r w:rsidRPr="00D27B21">
              <w:rPr>
                <w:rFonts w:asciiTheme="minorHAnsi" w:hAnsiTheme="minorHAnsi" w:cstheme="minorHAnsi"/>
                <w:sz w:val="20"/>
                <w:szCs w:val="20"/>
                <w:lang w:val="en-US"/>
              </w:rPr>
              <w:t>yapıldığı</w:t>
            </w:r>
            <w:proofErr w:type="spellEnd"/>
            <w:r w:rsidRPr="00D27B21">
              <w:rPr>
                <w:rFonts w:asciiTheme="minorHAnsi" w:hAnsiTheme="minorHAnsi" w:cstheme="minorHAnsi"/>
                <w:sz w:val="20"/>
                <w:szCs w:val="20"/>
                <w:lang w:val="en-US"/>
              </w:rPr>
              <w:t xml:space="preserve"> </w:t>
            </w:r>
            <w:proofErr w:type="spellStart"/>
            <w:r w:rsidRPr="00D27B21">
              <w:rPr>
                <w:rFonts w:asciiTheme="minorHAnsi" w:hAnsiTheme="minorHAnsi" w:cstheme="minorHAnsi"/>
                <w:sz w:val="20"/>
                <w:szCs w:val="20"/>
                <w:lang w:val="en-US"/>
              </w:rPr>
              <w:t>paragraftan</w:t>
            </w:r>
            <w:proofErr w:type="spellEnd"/>
            <w:r w:rsidRPr="00D27B21">
              <w:rPr>
                <w:rFonts w:asciiTheme="minorHAnsi" w:hAnsiTheme="minorHAnsi" w:cstheme="minorHAnsi"/>
                <w:sz w:val="20"/>
                <w:szCs w:val="20"/>
                <w:lang w:val="en-US"/>
              </w:rPr>
              <w:t xml:space="preserve"> </w:t>
            </w:r>
            <w:proofErr w:type="spellStart"/>
            <w:r w:rsidRPr="00D27B21">
              <w:rPr>
                <w:rFonts w:asciiTheme="minorHAnsi" w:hAnsiTheme="minorHAnsi" w:cstheme="minorHAnsi"/>
                <w:sz w:val="20"/>
                <w:szCs w:val="20"/>
                <w:lang w:val="en-US"/>
              </w:rPr>
              <w:t>sonra</w:t>
            </w:r>
            <w:proofErr w:type="spellEnd"/>
            <w:r w:rsidRPr="00D27B21">
              <w:rPr>
                <w:rFonts w:asciiTheme="minorHAnsi" w:hAnsiTheme="minorHAnsi" w:cstheme="minorHAnsi"/>
                <w:sz w:val="20"/>
                <w:szCs w:val="20"/>
                <w:lang w:val="en-US"/>
              </w:rPr>
              <w:t xml:space="preserve"> </w:t>
            </w:r>
            <w:proofErr w:type="spellStart"/>
            <w:r w:rsidRPr="00D27B21">
              <w:rPr>
                <w:rFonts w:asciiTheme="minorHAnsi" w:hAnsiTheme="minorHAnsi" w:cstheme="minorHAnsi"/>
                <w:sz w:val="20"/>
                <w:szCs w:val="20"/>
                <w:lang w:val="en-US"/>
              </w:rPr>
              <w:t>konumlandırılmalıdır</w:t>
            </w:r>
            <w:proofErr w:type="spellEnd"/>
            <w:r w:rsidRPr="00D27B21">
              <w:rPr>
                <w:rFonts w:asciiTheme="minorHAnsi" w:hAnsiTheme="minorHAnsi" w:cstheme="minorHAnsi"/>
                <w:sz w:val="20"/>
                <w:szCs w:val="20"/>
                <w:lang w:val="en-US"/>
              </w:rPr>
              <w:t xml:space="preserve">. </w:t>
            </w:r>
            <w:r w:rsidRPr="00D27B21">
              <w:rPr>
                <w:rFonts w:asciiTheme="minorHAnsi" w:hAnsiTheme="minorHAnsi" w:cstheme="minorHAnsi"/>
                <w:sz w:val="20"/>
                <w:szCs w:val="20"/>
              </w:rPr>
              <w:t xml:space="preserve">Makalede Şekiller ve Çizelgeler ortalanmalı, Şekil ve Çizelge metinleri iki yana yaslı ve </w:t>
            </w:r>
            <w:proofErr w:type="spellStart"/>
            <w:r w:rsidRPr="00D27B21">
              <w:rPr>
                <w:rFonts w:asciiTheme="minorHAnsi" w:hAnsiTheme="minorHAnsi" w:cstheme="minorHAnsi"/>
                <w:sz w:val="20"/>
                <w:szCs w:val="20"/>
              </w:rPr>
              <w:t>Calibri</w:t>
            </w:r>
            <w:proofErr w:type="spellEnd"/>
            <w:r w:rsidRPr="00D27B21">
              <w:rPr>
                <w:rFonts w:asciiTheme="minorHAnsi" w:hAnsiTheme="minorHAnsi" w:cstheme="minorHAnsi"/>
                <w:sz w:val="20"/>
                <w:szCs w:val="20"/>
              </w:rPr>
              <w:t xml:space="preserve"> 10 punto olarak kullanılmalıdır.</w:t>
            </w:r>
          </w:p>
          <w:p w14:paraId="71426379" w14:textId="77777777" w:rsidR="00A93AF7" w:rsidRPr="00D27B21" w:rsidRDefault="00A93AF7" w:rsidP="00CB56AE">
            <w:pPr>
              <w:pStyle w:val="ListeParagraf"/>
              <w:numPr>
                <w:ilvl w:val="0"/>
                <w:numId w:val="43"/>
              </w:numPr>
              <w:tabs>
                <w:tab w:val="left" w:pos="312"/>
              </w:tabs>
              <w:spacing w:before="0" w:beforeAutospacing="0" w:after="0" w:afterAutospacing="0"/>
              <w:ind w:left="170" w:hanging="283"/>
              <w:contextualSpacing/>
              <w:jc w:val="both"/>
              <w:rPr>
                <w:rFonts w:asciiTheme="minorHAnsi" w:eastAsia="Garamond" w:hAnsiTheme="minorHAnsi" w:cstheme="minorHAnsi"/>
                <w:sz w:val="20"/>
                <w:szCs w:val="20"/>
              </w:rPr>
            </w:pPr>
            <w:r w:rsidRPr="00D27B21">
              <w:rPr>
                <w:rFonts w:asciiTheme="minorHAnsi" w:eastAsia="Garamond" w:hAnsiTheme="minorHAnsi" w:cstheme="minorHAnsi"/>
                <w:sz w:val="20"/>
                <w:szCs w:val="20"/>
              </w:rPr>
              <w:t xml:space="preserve">Kaynaklar listesi ve atıf stili olarak APA Stili kullanılmalıdır. </w:t>
            </w:r>
          </w:p>
          <w:p w14:paraId="1AEF156A" w14:textId="77777777" w:rsidR="00A93AF7" w:rsidRPr="00D27B21" w:rsidRDefault="00A93AF7" w:rsidP="00CB56AE">
            <w:pPr>
              <w:pStyle w:val="ListeParagraf"/>
              <w:numPr>
                <w:ilvl w:val="0"/>
                <w:numId w:val="43"/>
              </w:numPr>
              <w:tabs>
                <w:tab w:val="left" w:pos="170"/>
              </w:tabs>
              <w:spacing w:before="0" w:beforeAutospacing="0" w:after="0" w:afterAutospacing="0"/>
              <w:ind w:left="170" w:hanging="283"/>
              <w:contextualSpacing/>
              <w:jc w:val="both"/>
              <w:rPr>
                <w:rFonts w:asciiTheme="minorHAnsi" w:eastAsia="Garamond" w:hAnsiTheme="minorHAnsi" w:cstheme="minorHAnsi"/>
                <w:sz w:val="20"/>
                <w:szCs w:val="20"/>
              </w:rPr>
            </w:pPr>
            <w:r w:rsidRPr="00D27B21">
              <w:rPr>
                <w:rFonts w:asciiTheme="minorHAnsi" w:eastAsia="Garamond" w:hAnsiTheme="minorHAnsi" w:cstheme="minorHAnsi"/>
                <w:sz w:val="20"/>
                <w:szCs w:val="20"/>
              </w:rPr>
              <w:t>Metin sonundaki kaynaklar önce alfabetik sonra kronolojik sıraya göre sıralanmalıdır.</w:t>
            </w:r>
          </w:p>
          <w:p w14:paraId="6115521B" w14:textId="77777777" w:rsidR="00A93AF7" w:rsidRPr="00D27B21" w:rsidRDefault="00A93AF7" w:rsidP="00CB56AE">
            <w:pPr>
              <w:pStyle w:val="ListeParagraf"/>
              <w:numPr>
                <w:ilvl w:val="0"/>
                <w:numId w:val="43"/>
              </w:numPr>
              <w:tabs>
                <w:tab w:val="left" w:pos="170"/>
              </w:tabs>
              <w:spacing w:before="0" w:beforeAutospacing="0" w:after="0" w:afterAutospacing="0"/>
              <w:ind w:left="170" w:hanging="283"/>
              <w:contextualSpacing/>
              <w:jc w:val="both"/>
              <w:rPr>
                <w:rFonts w:asciiTheme="minorHAnsi" w:eastAsia="Garamond" w:hAnsiTheme="minorHAnsi" w:cstheme="minorHAnsi"/>
                <w:sz w:val="20"/>
                <w:szCs w:val="20"/>
              </w:rPr>
            </w:pPr>
            <w:r w:rsidRPr="00D27B21">
              <w:rPr>
                <w:rFonts w:asciiTheme="minorHAnsi" w:eastAsia="Garamond" w:hAnsiTheme="minorHAnsi" w:cstheme="minorHAnsi"/>
                <w:sz w:val="20"/>
                <w:szCs w:val="20"/>
              </w:rPr>
              <w:t xml:space="preserve">Kaynaklar dizininin düzenlenmesinde, ilk satır sola dayalı olarak yazılmalı, varsa 2. ve daha sonraki satırlar </w:t>
            </w:r>
            <w:proofErr w:type="gramStart"/>
            <w:r w:rsidRPr="00D27B21">
              <w:rPr>
                <w:rFonts w:asciiTheme="minorHAnsi" w:eastAsia="Garamond" w:hAnsiTheme="minorHAnsi" w:cstheme="minorHAnsi"/>
                <w:sz w:val="20"/>
                <w:szCs w:val="20"/>
              </w:rPr>
              <w:t>1.00</w:t>
            </w:r>
            <w:proofErr w:type="gramEnd"/>
            <w:r w:rsidRPr="00D27B21">
              <w:rPr>
                <w:rFonts w:asciiTheme="minorHAnsi" w:eastAsia="Garamond" w:hAnsiTheme="minorHAnsi" w:cstheme="minorHAnsi"/>
                <w:sz w:val="20"/>
                <w:szCs w:val="20"/>
              </w:rPr>
              <w:t xml:space="preserve"> cm girintili olarak yazılmalıdır.</w:t>
            </w:r>
          </w:p>
          <w:p w14:paraId="09FBC468" w14:textId="77777777" w:rsidR="00A93AF7" w:rsidRPr="00D27B21" w:rsidRDefault="00A93AF7" w:rsidP="00CB56AE">
            <w:pPr>
              <w:pStyle w:val="ListeParagraf"/>
              <w:numPr>
                <w:ilvl w:val="0"/>
                <w:numId w:val="43"/>
              </w:numPr>
              <w:tabs>
                <w:tab w:val="left" w:pos="170"/>
              </w:tabs>
              <w:spacing w:before="0" w:beforeAutospacing="0" w:after="0" w:afterAutospacing="0"/>
              <w:ind w:left="170" w:hanging="283"/>
              <w:contextualSpacing/>
              <w:jc w:val="both"/>
              <w:rPr>
                <w:rFonts w:asciiTheme="minorHAnsi" w:eastAsia="Garamond" w:hAnsiTheme="minorHAnsi" w:cstheme="minorHAnsi"/>
                <w:sz w:val="20"/>
                <w:szCs w:val="20"/>
              </w:rPr>
            </w:pPr>
            <w:r w:rsidRPr="00D27B21">
              <w:rPr>
                <w:rFonts w:asciiTheme="minorHAnsi" w:eastAsia="Garamond" w:hAnsiTheme="minorHAnsi" w:cstheme="minorHAnsi"/>
                <w:sz w:val="20"/>
                <w:szCs w:val="20"/>
              </w:rPr>
              <w:t>Makale içinde dipnot kullanılmamalıdır.</w:t>
            </w:r>
          </w:p>
          <w:bookmarkEnd w:id="5"/>
          <w:p w14:paraId="1AAA8128" w14:textId="77777777" w:rsidR="00A93AF7" w:rsidRPr="00425DA6" w:rsidRDefault="00A93AF7" w:rsidP="00425DA6">
            <w:pPr>
              <w:autoSpaceDE w:val="0"/>
              <w:autoSpaceDN w:val="0"/>
              <w:adjustRightInd w:val="0"/>
              <w:ind w:left="170" w:hanging="170"/>
              <w:jc w:val="both"/>
              <w:rPr>
                <w:rFonts w:cstheme="minorHAnsi"/>
                <w:b/>
                <w:bCs/>
                <w:sz w:val="20"/>
                <w:szCs w:val="20"/>
              </w:rPr>
            </w:pPr>
            <w:r w:rsidRPr="00425DA6">
              <w:rPr>
                <w:rFonts w:cstheme="minorHAnsi"/>
                <w:b/>
                <w:bCs/>
                <w:sz w:val="20"/>
                <w:szCs w:val="20"/>
              </w:rPr>
              <w:t>Metin içinde göndermeler (atıflar)</w:t>
            </w:r>
          </w:p>
          <w:p w14:paraId="1A2997ED" w14:textId="77777777" w:rsidR="00A93AF7" w:rsidRPr="00425DA6" w:rsidRDefault="00A93AF7" w:rsidP="00425DA6">
            <w:pPr>
              <w:autoSpaceDE w:val="0"/>
              <w:autoSpaceDN w:val="0"/>
              <w:adjustRightInd w:val="0"/>
              <w:ind w:left="170" w:hanging="170"/>
              <w:jc w:val="both"/>
              <w:rPr>
                <w:rFonts w:cstheme="minorHAnsi"/>
                <w:sz w:val="20"/>
                <w:szCs w:val="20"/>
              </w:rPr>
            </w:pPr>
            <w:r w:rsidRPr="00425DA6">
              <w:rPr>
                <w:rFonts w:cstheme="minorHAnsi"/>
                <w:sz w:val="20"/>
                <w:szCs w:val="20"/>
              </w:rPr>
              <w:t xml:space="preserve">(Soyadı, 2020). </w:t>
            </w:r>
            <w:proofErr w:type="gramStart"/>
            <w:r w:rsidRPr="00425DA6">
              <w:rPr>
                <w:rFonts w:cstheme="minorHAnsi"/>
                <w:sz w:val="20"/>
                <w:szCs w:val="20"/>
              </w:rPr>
              <w:t>veya</w:t>
            </w:r>
            <w:proofErr w:type="gramEnd"/>
            <w:r w:rsidRPr="00425DA6">
              <w:rPr>
                <w:rFonts w:cstheme="minorHAnsi"/>
                <w:sz w:val="20"/>
                <w:szCs w:val="20"/>
              </w:rPr>
              <w:t xml:space="preserve"> (Soyadı, 2020, s.120)</w:t>
            </w:r>
          </w:p>
          <w:p w14:paraId="48B62202" w14:textId="77777777" w:rsidR="00A93AF7" w:rsidRPr="00425DA6" w:rsidRDefault="00A93AF7" w:rsidP="00425DA6">
            <w:pPr>
              <w:autoSpaceDE w:val="0"/>
              <w:autoSpaceDN w:val="0"/>
              <w:adjustRightInd w:val="0"/>
              <w:ind w:left="170" w:hanging="170"/>
              <w:jc w:val="both"/>
              <w:rPr>
                <w:rFonts w:cstheme="minorHAnsi"/>
                <w:sz w:val="20"/>
                <w:szCs w:val="20"/>
              </w:rPr>
            </w:pPr>
            <w:r w:rsidRPr="00425DA6">
              <w:rPr>
                <w:rFonts w:cstheme="minorHAnsi"/>
                <w:sz w:val="20"/>
                <w:szCs w:val="20"/>
              </w:rPr>
              <w:t>(Soyadı ve Soyadı, 2014). Veya (Soyadı ve Soyadı, 2014, s.120).</w:t>
            </w:r>
          </w:p>
          <w:p w14:paraId="0E438870" w14:textId="77777777" w:rsidR="00A93AF7" w:rsidRPr="00425DA6" w:rsidRDefault="00A93AF7" w:rsidP="00425DA6">
            <w:pPr>
              <w:autoSpaceDE w:val="0"/>
              <w:autoSpaceDN w:val="0"/>
              <w:adjustRightInd w:val="0"/>
              <w:ind w:left="170" w:hanging="170"/>
              <w:jc w:val="both"/>
              <w:rPr>
                <w:rFonts w:cstheme="minorHAnsi"/>
                <w:sz w:val="20"/>
                <w:szCs w:val="20"/>
              </w:rPr>
            </w:pPr>
            <w:r w:rsidRPr="00425DA6">
              <w:rPr>
                <w:rFonts w:cstheme="minorHAnsi"/>
                <w:sz w:val="20"/>
                <w:szCs w:val="20"/>
              </w:rPr>
              <w:t xml:space="preserve">(Soyadı, Soyadı, Soyadı, Soyadı ve Soyadı, 2014). </w:t>
            </w:r>
            <w:proofErr w:type="gramStart"/>
            <w:r w:rsidRPr="00425DA6">
              <w:rPr>
                <w:rFonts w:cstheme="minorHAnsi"/>
                <w:sz w:val="20"/>
                <w:szCs w:val="20"/>
              </w:rPr>
              <w:t>veya</w:t>
            </w:r>
            <w:proofErr w:type="gramEnd"/>
            <w:r w:rsidRPr="00425DA6">
              <w:rPr>
                <w:rFonts w:cstheme="minorHAnsi"/>
                <w:sz w:val="20"/>
                <w:szCs w:val="20"/>
              </w:rPr>
              <w:t xml:space="preserve"> (Soyadı, Soyadı ve Soyadı, 2014, s.12).</w:t>
            </w:r>
          </w:p>
          <w:p w14:paraId="4FD5DEC5" w14:textId="77777777" w:rsidR="00A93AF7" w:rsidRPr="00425DA6" w:rsidRDefault="00A93AF7" w:rsidP="00425DA6">
            <w:pPr>
              <w:autoSpaceDE w:val="0"/>
              <w:autoSpaceDN w:val="0"/>
              <w:adjustRightInd w:val="0"/>
              <w:ind w:left="170" w:hanging="170"/>
              <w:jc w:val="both"/>
              <w:rPr>
                <w:rFonts w:cstheme="minorHAnsi"/>
                <w:sz w:val="20"/>
                <w:szCs w:val="20"/>
              </w:rPr>
            </w:pPr>
            <w:r w:rsidRPr="00425DA6">
              <w:rPr>
                <w:rFonts w:cstheme="minorHAnsi"/>
                <w:sz w:val="20"/>
                <w:szCs w:val="20"/>
              </w:rPr>
              <w:t xml:space="preserve">İkiden fazla Yazarlı </w:t>
            </w:r>
            <w:proofErr w:type="spellStart"/>
            <w:r w:rsidRPr="00425DA6">
              <w:rPr>
                <w:rFonts w:cstheme="minorHAnsi"/>
                <w:sz w:val="20"/>
                <w:szCs w:val="20"/>
              </w:rPr>
              <w:t>Atıfın</w:t>
            </w:r>
            <w:proofErr w:type="spellEnd"/>
            <w:r w:rsidRPr="00425DA6">
              <w:rPr>
                <w:rFonts w:cstheme="minorHAnsi"/>
                <w:sz w:val="20"/>
                <w:szCs w:val="20"/>
              </w:rPr>
              <w:t xml:space="preserve"> makalede ikinci kez kullanılmasında (Soyadı ve diğerleri, 2010). </w:t>
            </w:r>
            <w:proofErr w:type="gramStart"/>
            <w:r w:rsidRPr="00425DA6">
              <w:rPr>
                <w:rFonts w:cstheme="minorHAnsi"/>
                <w:sz w:val="20"/>
                <w:szCs w:val="20"/>
              </w:rPr>
              <w:t>veya</w:t>
            </w:r>
            <w:proofErr w:type="gramEnd"/>
            <w:r w:rsidRPr="00425DA6">
              <w:rPr>
                <w:rFonts w:cstheme="minorHAnsi"/>
                <w:sz w:val="20"/>
                <w:szCs w:val="20"/>
              </w:rPr>
              <w:t xml:space="preserve"> (Soyadı ve diğerleri, 2010, s.15)</w:t>
            </w:r>
          </w:p>
          <w:p w14:paraId="5ACFFA3D" w14:textId="77777777" w:rsidR="00A93AF7" w:rsidRPr="00425DA6" w:rsidRDefault="00A93AF7" w:rsidP="00425DA6">
            <w:pPr>
              <w:autoSpaceDE w:val="0"/>
              <w:autoSpaceDN w:val="0"/>
              <w:adjustRightInd w:val="0"/>
              <w:ind w:left="170" w:hanging="170"/>
              <w:jc w:val="both"/>
              <w:rPr>
                <w:rFonts w:cstheme="minorHAnsi"/>
                <w:sz w:val="20"/>
                <w:szCs w:val="20"/>
              </w:rPr>
            </w:pPr>
            <w:proofErr w:type="spellStart"/>
            <w:r w:rsidRPr="00425DA6">
              <w:rPr>
                <w:rFonts w:cstheme="minorHAnsi"/>
                <w:sz w:val="20"/>
                <w:szCs w:val="20"/>
              </w:rPr>
              <w:t>Evans</w:t>
            </w:r>
            <w:proofErr w:type="spellEnd"/>
            <w:r w:rsidRPr="00425DA6">
              <w:rPr>
                <w:rFonts w:cstheme="minorHAnsi"/>
                <w:sz w:val="20"/>
                <w:szCs w:val="20"/>
              </w:rPr>
              <w:t xml:space="preserve"> ve </w:t>
            </w:r>
            <w:proofErr w:type="spellStart"/>
            <w:r w:rsidRPr="00425DA6">
              <w:rPr>
                <w:rFonts w:cstheme="minorHAnsi"/>
                <w:sz w:val="20"/>
                <w:szCs w:val="20"/>
              </w:rPr>
              <w:t>Shaw</w:t>
            </w:r>
            <w:proofErr w:type="spellEnd"/>
            <w:r w:rsidRPr="00425DA6">
              <w:rPr>
                <w:rFonts w:cstheme="minorHAnsi"/>
                <w:sz w:val="20"/>
                <w:szCs w:val="20"/>
              </w:rPr>
              <w:t xml:space="preserve"> (2008) tarafından gerçekleştirilen bir araştırmada, ………</w:t>
            </w:r>
            <w:proofErr w:type="gramStart"/>
            <w:r w:rsidRPr="00425DA6">
              <w:rPr>
                <w:rFonts w:cstheme="minorHAnsi"/>
                <w:sz w:val="20"/>
                <w:szCs w:val="20"/>
              </w:rPr>
              <w:t>…….</w:t>
            </w:r>
            <w:proofErr w:type="gramEnd"/>
            <w:r w:rsidRPr="00425DA6">
              <w:rPr>
                <w:rFonts w:cstheme="minorHAnsi"/>
                <w:sz w:val="20"/>
                <w:szCs w:val="20"/>
              </w:rPr>
              <w:t>.</w:t>
            </w:r>
          </w:p>
          <w:p w14:paraId="77BFEBB8" w14:textId="77777777" w:rsidR="00A93AF7" w:rsidRPr="00425DA6" w:rsidRDefault="00A93AF7" w:rsidP="00425DA6">
            <w:pPr>
              <w:autoSpaceDE w:val="0"/>
              <w:autoSpaceDN w:val="0"/>
              <w:adjustRightInd w:val="0"/>
              <w:ind w:left="170" w:hanging="170"/>
              <w:jc w:val="both"/>
              <w:rPr>
                <w:rFonts w:cstheme="minorHAnsi"/>
                <w:sz w:val="20"/>
                <w:szCs w:val="20"/>
              </w:rPr>
            </w:pPr>
            <w:r w:rsidRPr="00425DA6">
              <w:rPr>
                <w:rFonts w:cstheme="minorHAnsi"/>
                <w:sz w:val="20"/>
                <w:szCs w:val="20"/>
              </w:rPr>
              <w:t>•</w:t>
            </w:r>
            <w:proofErr w:type="spellStart"/>
            <w:r w:rsidRPr="00425DA6">
              <w:rPr>
                <w:rFonts w:cstheme="minorHAnsi"/>
                <w:sz w:val="20"/>
                <w:szCs w:val="20"/>
              </w:rPr>
              <w:t>Fuller’e</w:t>
            </w:r>
            <w:proofErr w:type="spellEnd"/>
            <w:r w:rsidRPr="00425DA6">
              <w:rPr>
                <w:rFonts w:cstheme="minorHAnsi"/>
                <w:sz w:val="20"/>
                <w:szCs w:val="20"/>
              </w:rPr>
              <w:t xml:space="preserve"> (1982) göre……………………………………………</w:t>
            </w:r>
          </w:p>
          <w:p w14:paraId="18C2F1D3" w14:textId="77777777" w:rsidR="00A93AF7" w:rsidRPr="00425DA6" w:rsidRDefault="00A93AF7" w:rsidP="00425DA6">
            <w:pPr>
              <w:autoSpaceDE w:val="0"/>
              <w:autoSpaceDN w:val="0"/>
              <w:adjustRightInd w:val="0"/>
              <w:ind w:left="170" w:hanging="170"/>
              <w:jc w:val="both"/>
              <w:rPr>
                <w:rFonts w:cstheme="minorHAnsi"/>
                <w:sz w:val="20"/>
                <w:szCs w:val="20"/>
              </w:rPr>
            </w:pPr>
            <w:r w:rsidRPr="00425DA6">
              <w:rPr>
                <w:rFonts w:cstheme="minorHAnsi"/>
                <w:sz w:val="20"/>
                <w:szCs w:val="20"/>
              </w:rPr>
              <w:t>•XXXXXXXXXXXXXX……………………………………</w:t>
            </w:r>
            <w:proofErr w:type="gramStart"/>
            <w:r w:rsidRPr="00425DA6">
              <w:rPr>
                <w:rFonts w:cstheme="minorHAnsi"/>
                <w:sz w:val="20"/>
                <w:szCs w:val="20"/>
              </w:rPr>
              <w:t>…….</w:t>
            </w:r>
            <w:proofErr w:type="gramEnd"/>
            <w:r w:rsidRPr="00425DA6">
              <w:rPr>
                <w:rFonts w:cstheme="minorHAnsi"/>
                <w:sz w:val="20"/>
                <w:szCs w:val="20"/>
              </w:rPr>
              <w:t>.(Küçük ve Olcay, 2008).</w:t>
            </w:r>
          </w:p>
          <w:p w14:paraId="09C3E86C" w14:textId="77777777" w:rsidR="00A93AF7" w:rsidRPr="00425DA6" w:rsidRDefault="00A93AF7" w:rsidP="00425DA6">
            <w:pPr>
              <w:autoSpaceDE w:val="0"/>
              <w:autoSpaceDN w:val="0"/>
              <w:adjustRightInd w:val="0"/>
              <w:ind w:left="170" w:hanging="170"/>
              <w:jc w:val="both"/>
              <w:rPr>
                <w:rFonts w:cstheme="minorHAnsi"/>
                <w:sz w:val="20"/>
                <w:szCs w:val="20"/>
              </w:rPr>
            </w:pPr>
            <w:bookmarkStart w:id="6" w:name="_Hlk76299178"/>
            <w:proofErr w:type="spellStart"/>
            <w:r w:rsidRPr="00425DA6">
              <w:rPr>
                <w:rFonts w:cstheme="minorHAnsi"/>
                <w:sz w:val="20"/>
                <w:szCs w:val="20"/>
              </w:rPr>
              <w:t>Xxxxxx</w:t>
            </w:r>
            <w:proofErr w:type="spellEnd"/>
            <w:r w:rsidRPr="00425DA6">
              <w:rPr>
                <w:rFonts w:cstheme="minorHAnsi"/>
                <w:sz w:val="20"/>
                <w:szCs w:val="20"/>
              </w:rPr>
              <w:t xml:space="preserve">    </w:t>
            </w:r>
            <w:proofErr w:type="spellStart"/>
            <w:r w:rsidRPr="00425DA6">
              <w:rPr>
                <w:rFonts w:cstheme="minorHAnsi"/>
                <w:sz w:val="20"/>
                <w:szCs w:val="20"/>
              </w:rPr>
              <w:t>xxxxxxxx</w:t>
            </w:r>
            <w:proofErr w:type="spellEnd"/>
            <w:r w:rsidRPr="00425DA6">
              <w:rPr>
                <w:rFonts w:cstheme="minorHAnsi"/>
                <w:sz w:val="20"/>
                <w:szCs w:val="20"/>
              </w:rPr>
              <w:t xml:space="preserve"> </w:t>
            </w:r>
            <w:proofErr w:type="spellStart"/>
            <w:r w:rsidRPr="00425DA6">
              <w:rPr>
                <w:rFonts w:cstheme="minorHAnsi"/>
                <w:sz w:val="20"/>
                <w:szCs w:val="20"/>
              </w:rPr>
              <w:t>xxxxxxxxx</w:t>
            </w:r>
            <w:proofErr w:type="spellEnd"/>
            <w:r w:rsidRPr="00425DA6">
              <w:rPr>
                <w:rFonts w:cstheme="minorHAnsi"/>
                <w:sz w:val="20"/>
                <w:szCs w:val="20"/>
              </w:rPr>
              <w:t xml:space="preserve"> (Soyadı, 2016; Soyadı ve Soyadı, 2020; Soyadı ve diğerleri, 2021).</w:t>
            </w:r>
          </w:p>
          <w:bookmarkEnd w:id="6"/>
          <w:p w14:paraId="3BB836A0" w14:textId="7BA07959" w:rsidR="00A93AF7" w:rsidRPr="00D27B21" w:rsidRDefault="00A93AF7" w:rsidP="00CB56AE">
            <w:pPr>
              <w:pStyle w:val="Default"/>
              <w:shd w:val="clear" w:color="auto" w:fill="BFBFBF" w:themeFill="background1" w:themeFillShade="BF"/>
              <w:tabs>
                <w:tab w:val="left" w:pos="312"/>
              </w:tabs>
              <w:ind w:left="170" w:hanging="283"/>
              <w:jc w:val="both"/>
              <w:rPr>
                <w:rFonts w:asciiTheme="minorHAnsi" w:hAnsiTheme="minorHAnsi" w:cstheme="minorHAnsi"/>
                <w:b/>
                <w:bCs/>
                <w:color w:val="auto"/>
                <w:sz w:val="20"/>
                <w:szCs w:val="20"/>
              </w:rPr>
            </w:pPr>
            <w:r w:rsidRPr="00D27B21">
              <w:rPr>
                <w:rFonts w:asciiTheme="minorHAnsi" w:hAnsiTheme="minorHAnsi" w:cstheme="minorHAnsi"/>
                <w:b/>
                <w:bCs/>
                <w:color w:val="auto"/>
                <w:sz w:val="20"/>
                <w:szCs w:val="20"/>
              </w:rPr>
              <w:t>ÖRNEKLER</w:t>
            </w:r>
          </w:p>
          <w:p w14:paraId="2514653A" w14:textId="54650528" w:rsidR="00A93AF7" w:rsidRPr="00D27B21" w:rsidRDefault="00A93AF7" w:rsidP="00CB56AE">
            <w:pPr>
              <w:pStyle w:val="Default"/>
              <w:shd w:val="clear" w:color="auto" w:fill="D9D9D9" w:themeFill="background1" w:themeFillShade="D9"/>
              <w:ind w:left="170" w:hanging="283"/>
              <w:jc w:val="both"/>
              <w:rPr>
                <w:rFonts w:asciiTheme="minorHAnsi" w:hAnsiTheme="minorHAnsi" w:cstheme="minorHAnsi"/>
                <w:b/>
                <w:bCs/>
                <w:color w:val="auto"/>
                <w:sz w:val="20"/>
                <w:szCs w:val="20"/>
              </w:rPr>
            </w:pPr>
            <w:r w:rsidRPr="00D27B21">
              <w:rPr>
                <w:rFonts w:asciiTheme="minorHAnsi" w:hAnsiTheme="minorHAnsi" w:cstheme="minorHAnsi"/>
                <w:b/>
                <w:bCs/>
                <w:color w:val="auto"/>
                <w:sz w:val="20"/>
                <w:szCs w:val="20"/>
              </w:rPr>
              <w:t>Kaynak Kullanım Örnekleri</w:t>
            </w:r>
          </w:p>
          <w:p w14:paraId="1A7C3864" w14:textId="77777777" w:rsidR="00A93AF7" w:rsidRPr="00D27B21" w:rsidRDefault="00A93AF7" w:rsidP="00CB56AE">
            <w:pPr>
              <w:pStyle w:val="Default"/>
              <w:numPr>
                <w:ilvl w:val="0"/>
                <w:numId w:val="12"/>
              </w:numPr>
              <w:tabs>
                <w:tab w:val="clear" w:pos="720"/>
                <w:tab w:val="num" w:pos="312"/>
              </w:tabs>
              <w:ind w:left="170" w:hanging="283"/>
              <w:jc w:val="both"/>
              <w:rPr>
                <w:rFonts w:asciiTheme="minorHAnsi" w:hAnsiTheme="minorHAnsi" w:cstheme="minorHAnsi"/>
                <w:b/>
                <w:bCs/>
                <w:color w:val="auto"/>
                <w:sz w:val="20"/>
                <w:szCs w:val="20"/>
              </w:rPr>
            </w:pPr>
            <w:r w:rsidRPr="00D27B21">
              <w:rPr>
                <w:rFonts w:asciiTheme="minorHAnsi" w:hAnsiTheme="minorHAnsi" w:cstheme="minorHAnsi"/>
                <w:b/>
                <w:bCs/>
                <w:i/>
                <w:iCs/>
                <w:color w:val="auto"/>
                <w:sz w:val="20"/>
                <w:szCs w:val="20"/>
              </w:rPr>
              <w:t xml:space="preserve">Tek yazar: </w:t>
            </w:r>
          </w:p>
          <w:p w14:paraId="2A8C1165" w14:textId="77777777" w:rsidR="00A93AF7" w:rsidRPr="00D27B21" w:rsidRDefault="00A93AF7" w:rsidP="00CB56AE">
            <w:pPr>
              <w:autoSpaceDE w:val="0"/>
              <w:autoSpaceDN w:val="0"/>
              <w:adjustRightInd w:val="0"/>
              <w:ind w:left="170" w:hanging="283"/>
              <w:jc w:val="both"/>
              <w:rPr>
                <w:rFonts w:cstheme="minorHAnsi"/>
                <w:sz w:val="20"/>
                <w:szCs w:val="20"/>
              </w:rPr>
            </w:pPr>
            <w:proofErr w:type="spellStart"/>
            <w:r w:rsidRPr="00D27B21">
              <w:rPr>
                <w:rFonts w:cstheme="minorHAnsi"/>
                <w:sz w:val="20"/>
                <w:szCs w:val="20"/>
              </w:rPr>
              <w:t>Berndt</w:t>
            </w:r>
            <w:proofErr w:type="spellEnd"/>
            <w:r w:rsidRPr="00D27B21">
              <w:rPr>
                <w:rFonts w:cstheme="minorHAnsi"/>
                <w:sz w:val="20"/>
                <w:szCs w:val="20"/>
              </w:rPr>
              <w:t xml:space="preserve">, T. J. (2002). </w:t>
            </w:r>
            <w:proofErr w:type="spellStart"/>
            <w:r w:rsidRPr="00D27B21">
              <w:rPr>
                <w:rFonts w:cstheme="minorHAnsi"/>
                <w:sz w:val="20"/>
                <w:szCs w:val="20"/>
              </w:rPr>
              <w:t>Friendship</w:t>
            </w:r>
            <w:proofErr w:type="spellEnd"/>
            <w:r w:rsidRPr="00D27B21">
              <w:rPr>
                <w:rFonts w:cstheme="minorHAnsi"/>
                <w:sz w:val="20"/>
                <w:szCs w:val="20"/>
              </w:rPr>
              <w:t xml:space="preserve"> </w:t>
            </w:r>
            <w:proofErr w:type="spellStart"/>
            <w:r w:rsidRPr="00D27B21">
              <w:rPr>
                <w:rFonts w:cstheme="minorHAnsi"/>
                <w:sz w:val="20"/>
                <w:szCs w:val="20"/>
              </w:rPr>
              <w:t>quality</w:t>
            </w:r>
            <w:proofErr w:type="spellEnd"/>
            <w:r w:rsidRPr="00D27B21">
              <w:rPr>
                <w:rFonts w:cstheme="minorHAnsi"/>
                <w:sz w:val="20"/>
                <w:szCs w:val="20"/>
              </w:rPr>
              <w:t xml:space="preserve"> </w:t>
            </w:r>
            <w:proofErr w:type="spellStart"/>
            <w:r w:rsidRPr="00D27B21">
              <w:rPr>
                <w:rFonts w:cstheme="minorHAnsi"/>
                <w:sz w:val="20"/>
                <w:szCs w:val="20"/>
              </w:rPr>
              <w:t>and</w:t>
            </w:r>
            <w:proofErr w:type="spellEnd"/>
            <w:r w:rsidRPr="00D27B21">
              <w:rPr>
                <w:rFonts w:cstheme="minorHAnsi"/>
                <w:sz w:val="20"/>
                <w:szCs w:val="20"/>
              </w:rPr>
              <w:t xml:space="preserve"> </w:t>
            </w:r>
            <w:proofErr w:type="spellStart"/>
            <w:r w:rsidRPr="00D27B21">
              <w:rPr>
                <w:rFonts w:cstheme="minorHAnsi"/>
                <w:sz w:val="20"/>
                <w:szCs w:val="20"/>
              </w:rPr>
              <w:t>social</w:t>
            </w:r>
            <w:proofErr w:type="spellEnd"/>
            <w:r w:rsidRPr="00D27B21">
              <w:rPr>
                <w:rFonts w:cstheme="minorHAnsi"/>
                <w:sz w:val="20"/>
                <w:szCs w:val="20"/>
              </w:rPr>
              <w:t xml:space="preserve"> </w:t>
            </w:r>
            <w:proofErr w:type="spellStart"/>
            <w:r w:rsidRPr="00D27B21">
              <w:rPr>
                <w:rFonts w:cstheme="minorHAnsi"/>
                <w:sz w:val="20"/>
                <w:szCs w:val="20"/>
              </w:rPr>
              <w:t>development</w:t>
            </w:r>
            <w:proofErr w:type="spellEnd"/>
            <w:r w:rsidRPr="00D27B21">
              <w:rPr>
                <w:rFonts w:cstheme="minorHAnsi"/>
                <w:sz w:val="20"/>
                <w:szCs w:val="20"/>
              </w:rPr>
              <w:t xml:space="preserve">. </w:t>
            </w:r>
            <w:proofErr w:type="spellStart"/>
            <w:r w:rsidRPr="00D27B21">
              <w:rPr>
                <w:rFonts w:cstheme="minorHAnsi"/>
                <w:sz w:val="20"/>
                <w:szCs w:val="20"/>
              </w:rPr>
              <w:t>Current</w:t>
            </w:r>
            <w:proofErr w:type="spellEnd"/>
            <w:r w:rsidRPr="00D27B21">
              <w:rPr>
                <w:rFonts w:cstheme="minorHAnsi"/>
                <w:sz w:val="20"/>
                <w:szCs w:val="20"/>
              </w:rPr>
              <w:t xml:space="preserve"> </w:t>
            </w:r>
            <w:proofErr w:type="spellStart"/>
            <w:r w:rsidRPr="00D27B21">
              <w:rPr>
                <w:rFonts w:cstheme="minorHAnsi"/>
                <w:sz w:val="20"/>
                <w:szCs w:val="20"/>
              </w:rPr>
              <w:t>Directions</w:t>
            </w:r>
            <w:proofErr w:type="spellEnd"/>
            <w:r w:rsidRPr="00D27B21">
              <w:rPr>
                <w:rFonts w:cstheme="minorHAnsi"/>
                <w:sz w:val="20"/>
                <w:szCs w:val="20"/>
              </w:rPr>
              <w:t xml:space="preserve"> in </w:t>
            </w:r>
            <w:proofErr w:type="spellStart"/>
            <w:r w:rsidRPr="00D27B21">
              <w:rPr>
                <w:rFonts w:cstheme="minorHAnsi"/>
                <w:sz w:val="20"/>
                <w:szCs w:val="20"/>
              </w:rPr>
              <w:t>Psychological</w:t>
            </w:r>
            <w:proofErr w:type="spellEnd"/>
            <w:r w:rsidRPr="00D27B21">
              <w:rPr>
                <w:rFonts w:cstheme="minorHAnsi"/>
                <w:sz w:val="20"/>
                <w:szCs w:val="20"/>
              </w:rPr>
              <w:t xml:space="preserve"> </w:t>
            </w:r>
            <w:proofErr w:type="spellStart"/>
            <w:r w:rsidRPr="00D27B21">
              <w:rPr>
                <w:rFonts w:cstheme="minorHAnsi"/>
                <w:sz w:val="20"/>
                <w:szCs w:val="20"/>
              </w:rPr>
              <w:t>Science</w:t>
            </w:r>
            <w:proofErr w:type="spellEnd"/>
            <w:r w:rsidRPr="00D27B21">
              <w:rPr>
                <w:rFonts w:cstheme="minorHAnsi"/>
                <w:sz w:val="20"/>
                <w:szCs w:val="20"/>
              </w:rPr>
              <w:t>, 11, 7-10. 3.</w:t>
            </w:r>
          </w:p>
          <w:p w14:paraId="5A842AF4" w14:textId="247A8283" w:rsidR="00A93AF7" w:rsidRPr="00D27B21" w:rsidRDefault="00A93AF7" w:rsidP="00CB56AE">
            <w:pPr>
              <w:pStyle w:val="Default"/>
              <w:numPr>
                <w:ilvl w:val="0"/>
                <w:numId w:val="12"/>
              </w:numPr>
              <w:tabs>
                <w:tab w:val="clear" w:pos="720"/>
                <w:tab w:val="num" w:pos="312"/>
              </w:tabs>
              <w:ind w:left="170" w:hanging="283"/>
              <w:jc w:val="both"/>
              <w:rPr>
                <w:rFonts w:asciiTheme="minorHAnsi" w:hAnsiTheme="minorHAnsi" w:cstheme="minorHAnsi"/>
                <w:b/>
                <w:bCs/>
                <w:i/>
                <w:iCs/>
                <w:color w:val="auto"/>
                <w:sz w:val="20"/>
                <w:szCs w:val="20"/>
              </w:rPr>
            </w:pPr>
            <w:r w:rsidRPr="00D27B21">
              <w:rPr>
                <w:rFonts w:asciiTheme="minorHAnsi" w:hAnsiTheme="minorHAnsi" w:cstheme="minorHAnsi"/>
                <w:b/>
                <w:bCs/>
                <w:i/>
                <w:iCs/>
                <w:color w:val="auto"/>
                <w:sz w:val="20"/>
                <w:szCs w:val="20"/>
              </w:rPr>
              <w:t xml:space="preserve">İki </w:t>
            </w:r>
            <w:r w:rsidR="005F1647">
              <w:rPr>
                <w:rFonts w:asciiTheme="minorHAnsi" w:hAnsiTheme="minorHAnsi" w:cstheme="minorHAnsi"/>
                <w:b/>
                <w:bCs/>
                <w:i/>
                <w:iCs/>
                <w:color w:val="auto"/>
                <w:sz w:val="20"/>
                <w:szCs w:val="20"/>
              </w:rPr>
              <w:t>Y</w:t>
            </w:r>
            <w:r w:rsidRPr="00D27B21">
              <w:rPr>
                <w:rFonts w:asciiTheme="minorHAnsi" w:hAnsiTheme="minorHAnsi" w:cstheme="minorHAnsi"/>
                <w:b/>
                <w:bCs/>
                <w:i/>
                <w:iCs/>
                <w:color w:val="auto"/>
                <w:sz w:val="20"/>
                <w:szCs w:val="20"/>
              </w:rPr>
              <w:t xml:space="preserve">azar: </w:t>
            </w:r>
          </w:p>
          <w:p w14:paraId="1B70B5A0" w14:textId="77777777" w:rsidR="00A93AF7" w:rsidRPr="00D27B21" w:rsidRDefault="00A93AF7" w:rsidP="00CB56AE">
            <w:pPr>
              <w:autoSpaceDE w:val="0"/>
              <w:autoSpaceDN w:val="0"/>
              <w:adjustRightInd w:val="0"/>
              <w:ind w:left="170" w:hanging="283"/>
              <w:jc w:val="both"/>
              <w:rPr>
                <w:rFonts w:cstheme="minorHAnsi"/>
                <w:sz w:val="20"/>
                <w:szCs w:val="20"/>
              </w:rPr>
            </w:pPr>
            <w:proofErr w:type="spellStart"/>
            <w:r w:rsidRPr="00D27B21">
              <w:rPr>
                <w:rFonts w:cstheme="minorHAnsi"/>
                <w:sz w:val="20"/>
                <w:szCs w:val="20"/>
              </w:rPr>
              <w:t>Wegener</w:t>
            </w:r>
            <w:proofErr w:type="spellEnd"/>
            <w:r w:rsidRPr="00D27B21">
              <w:rPr>
                <w:rFonts w:cstheme="minorHAnsi"/>
                <w:sz w:val="20"/>
                <w:szCs w:val="20"/>
              </w:rPr>
              <w:t xml:space="preserve">, D. T. ve </w:t>
            </w:r>
            <w:proofErr w:type="spellStart"/>
            <w:r w:rsidRPr="00D27B21">
              <w:rPr>
                <w:rFonts w:cstheme="minorHAnsi"/>
                <w:sz w:val="20"/>
                <w:szCs w:val="20"/>
              </w:rPr>
              <w:t>Petty</w:t>
            </w:r>
            <w:proofErr w:type="spellEnd"/>
            <w:r w:rsidRPr="00D27B21">
              <w:rPr>
                <w:rFonts w:cstheme="minorHAnsi"/>
                <w:sz w:val="20"/>
                <w:szCs w:val="20"/>
              </w:rPr>
              <w:t xml:space="preserve">, R. E. (1994). </w:t>
            </w:r>
            <w:proofErr w:type="spellStart"/>
            <w:r w:rsidRPr="00D27B21">
              <w:rPr>
                <w:rFonts w:cstheme="minorHAnsi"/>
                <w:sz w:val="20"/>
                <w:szCs w:val="20"/>
              </w:rPr>
              <w:t>Mood</w:t>
            </w:r>
            <w:proofErr w:type="spellEnd"/>
            <w:r w:rsidRPr="00D27B21">
              <w:rPr>
                <w:rFonts w:cstheme="minorHAnsi"/>
                <w:sz w:val="20"/>
                <w:szCs w:val="20"/>
              </w:rPr>
              <w:t xml:space="preserve"> </w:t>
            </w:r>
            <w:proofErr w:type="spellStart"/>
            <w:r w:rsidRPr="00D27B21">
              <w:rPr>
                <w:rFonts w:cstheme="minorHAnsi"/>
                <w:sz w:val="20"/>
                <w:szCs w:val="20"/>
              </w:rPr>
              <w:t>management</w:t>
            </w:r>
            <w:proofErr w:type="spellEnd"/>
            <w:r w:rsidRPr="00D27B21">
              <w:rPr>
                <w:rFonts w:cstheme="minorHAnsi"/>
                <w:sz w:val="20"/>
                <w:szCs w:val="20"/>
              </w:rPr>
              <w:t xml:space="preserve"> </w:t>
            </w:r>
            <w:proofErr w:type="spellStart"/>
            <w:r w:rsidRPr="00D27B21">
              <w:rPr>
                <w:rFonts w:cstheme="minorHAnsi"/>
                <w:sz w:val="20"/>
                <w:szCs w:val="20"/>
              </w:rPr>
              <w:t>across</w:t>
            </w:r>
            <w:proofErr w:type="spellEnd"/>
            <w:r w:rsidRPr="00D27B21">
              <w:rPr>
                <w:rFonts w:cstheme="minorHAnsi"/>
                <w:sz w:val="20"/>
                <w:szCs w:val="20"/>
              </w:rPr>
              <w:t xml:space="preserve"> </w:t>
            </w:r>
            <w:proofErr w:type="spellStart"/>
            <w:r w:rsidRPr="00D27B21">
              <w:rPr>
                <w:rFonts w:cstheme="minorHAnsi"/>
                <w:sz w:val="20"/>
                <w:szCs w:val="20"/>
              </w:rPr>
              <w:t>affective</w:t>
            </w:r>
            <w:proofErr w:type="spellEnd"/>
            <w:r w:rsidRPr="00D27B21">
              <w:rPr>
                <w:rFonts w:cstheme="minorHAnsi"/>
                <w:sz w:val="20"/>
                <w:szCs w:val="20"/>
              </w:rPr>
              <w:t xml:space="preserve"> </w:t>
            </w:r>
            <w:proofErr w:type="spellStart"/>
            <w:r w:rsidRPr="00D27B21">
              <w:rPr>
                <w:rFonts w:cstheme="minorHAnsi"/>
                <w:sz w:val="20"/>
                <w:szCs w:val="20"/>
              </w:rPr>
              <w:t>states</w:t>
            </w:r>
            <w:proofErr w:type="spellEnd"/>
            <w:r w:rsidRPr="00D27B21">
              <w:rPr>
                <w:rFonts w:cstheme="minorHAnsi"/>
                <w:sz w:val="20"/>
                <w:szCs w:val="20"/>
              </w:rPr>
              <w:t xml:space="preserve">: </w:t>
            </w: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t>hedonic</w:t>
            </w:r>
            <w:proofErr w:type="spellEnd"/>
            <w:r w:rsidRPr="00D27B21">
              <w:rPr>
                <w:rFonts w:cstheme="minorHAnsi"/>
                <w:sz w:val="20"/>
                <w:szCs w:val="20"/>
              </w:rPr>
              <w:t xml:space="preserve"> </w:t>
            </w:r>
            <w:proofErr w:type="spellStart"/>
            <w:r w:rsidRPr="00D27B21">
              <w:rPr>
                <w:rFonts w:cstheme="minorHAnsi"/>
                <w:sz w:val="20"/>
                <w:szCs w:val="20"/>
              </w:rPr>
              <w:t>contingency</w:t>
            </w:r>
            <w:proofErr w:type="spellEnd"/>
            <w:r w:rsidRPr="00D27B21">
              <w:rPr>
                <w:rFonts w:cstheme="minorHAnsi"/>
                <w:sz w:val="20"/>
                <w:szCs w:val="20"/>
              </w:rPr>
              <w:t xml:space="preserve"> </w:t>
            </w:r>
            <w:proofErr w:type="spellStart"/>
            <w:r w:rsidRPr="00D27B21">
              <w:rPr>
                <w:rFonts w:cstheme="minorHAnsi"/>
                <w:sz w:val="20"/>
                <w:szCs w:val="20"/>
              </w:rPr>
              <w:t>hypothesis</w:t>
            </w:r>
            <w:proofErr w:type="spellEnd"/>
            <w:r w:rsidRPr="00D27B21">
              <w:rPr>
                <w:rFonts w:cstheme="minorHAnsi"/>
                <w:sz w:val="20"/>
                <w:szCs w:val="20"/>
              </w:rPr>
              <w:t xml:space="preserve">. </w:t>
            </w:r>
            <w:proofErr w:type="spellStart"/>
            <w:r w:rsidRPr="00D27B21">
              <w:rPr>
                <w:rFonts w:cstheme="minorHAnsi"/>
                <w:sz w:val="20"/>
                <w:szCs w:val="20"/>
              </w:rPr>
              <w:t>Journal</w:t>
            </w:r>
            <w:proofErr w:type="spellEnd"/>
            <w:r w:rsidRPr="00D27B21">
              <w:rPr>
                <w:rFonts w:cstheme="minorHAnsi"/>
                <w:sz w:val="20"/>
                <w:szCs w:val="20"/>
              </w:rPr>
              <w:t xml:space="preserve"> of </w:t>
            </w:r>
            <w:proofErr w:type="spellStart"/>
            <w:r w:rsidRPr="00D27B21">
              <w:rPr>
                <w:rFonts w:cstheme="minorHAnsi"/>
                <w:sz w:val="20"/>
                <w:szCs w:val="20"/>
              </w:rPr>
              <w:t>Personality</w:t>
            </w:r>
            <w:proofErr w:type="spellEnd"/>
            <w:r w:rsidRPr="00D27B21">
              <w:rPr>
                <w:rFonts w:cstheme="minorHAnsi"/>
                <w:sz w:val="20"/>
                <w:szCs w:val="20"/>
              </w:rPr>
              <w:t xml:space="preserve"> </w:t>
            </w:r>
            <w:proofErr w:type="spellStart"/>
            <w:r w:rsidRPr="00D27B21">
              <w:rPr>
                <w:rFonts w:cstheme="minorHAnsi"/>
                <w:sz w:val="20"/>
                <w:szCs w:val="20"/>
              </w:rPr>
              <w:t>and</w:t>
            </w:r>
            <w:proofErr w:type="spellEnd"/>
            <w:r w:rsidRPr="00D27B21">
              <w:rPr>
                <w:rFonts w:cstheme="minorHAnsi"/>
                <w:sz w:val="20"/>
                <w:szCs w:val="20"/>
              </w:rPr>
              <w:t xml:space="preserve"> </w:t>
            </w:r>
            <w:proofErr w:type="spellStart"/>
            <w:r w:rsidRPr="00D27B21">
              <w:rPr>
                <w:rFonts w:cstheme="minorHAnsi"/>
                <w:sz w:val="20"/>
                <w:szCs w:val="20"/>
              </w:rPr>
              <w:t>Social</w:t>
            </w:r>
            <w:proofErr w:type="spellEnd"/>
            <w:r w:rsidRPr="00D27B21">
              <w:rPr>
                <w:rFonts w:cstheme="minorHAnsi"/>
                <w:sz w:val="20"/>
                <w:szCs w:val="20"/>
              </w:rPr>
              <w:t xml:space="preserve"> </w:t>
            </w:r>
            <w:proofErr w:type="spellStart"/>
            <w:r w:rsidRPr="00D27B21">
              <w:rPr>
                <w:rFonts w:cstheme="minorHAnsi"/>
                <w:sz w:val="20"/>
                <w:szCs w:val="20"/>
              </w:rPr>
              <w:t>Psychology</w:t>
            </w:r>
            <w:proofErr w:type="spellEnd"/>
            <w:r w:rsidRPr="00D27B21">
              <w:rPr>
                <w:rFonts w:cstheme="minorHAnsi"/>
                <w:sz w:val="20"/>
                <w:szCs w:val="20"/>
              </w:rPr>
              <w:t xml:space="preserve">, 66, 1034-1048. </w:t>
            </w:r>
          </w:p>
          <w:p w14:paraId="4DF46C94" w14:textId="77777777" w:rsidR="00A93AF7" w:rsidRPr="00D27B21" w:rsidRDefault="00A93AF7" w:rsidP="00CB56AE">
            <w:pPr>
              <w:pStyle w:val="Default"/>
              <w:numPr>
                <w:ilvl w:val="0"/>
                <w:numId w:val="15"/>
              </w:numPr>
              <w:tabs>
                <w:tab w:val="left" w:pos="170"/>
              </w:tabs>
              <w:ind w:left="170" w:hanging="283"/>
              <w:jc w:val="both"/>
              <w:rPr>
                <w:rFonts w:asciiTheme="minorHAnsi" w:hAnsiTheme="minorHAnsi" w:cstheme="minorHAnsi"/>
                <w:b/>
                <w:bCs/>
                <w:color w:val="auto"/>
                <w:sz w:val="20"/>
                <w:szCs w:val="20"/>
              </w:rPr>
            </w:pPr>
            <w:r w:rsidRPr="00D27B21">
              <w:rPr>
                <w:rFonts w:asciiTheme="minorHAnsi" w:hAnsiTheme="minorHAnsi" w:cstheme="minorHAnsi"/>
                <w:b/>
                <w:bCs/>
                <w:i/>
                <w:iCs/>
                <w:color w:val="auto"/>
                <w:sz w:val="20"/>
                <w:szCs w:val="20"/>
              </w:rPr>
              <w:t xml:space="preserve">Üç ile yedi yazar arası: </w:t>
            </w:r>
          </w:p>
          <w:p w14:paraId="34F63F1C" w14:textId="77777777" w:rsidR="00A93AF7" w:rsidRPr="00D27B21" w:rsidRDefault="00A93AF7" w:rsidP="00CB56AE">
            <w:pPr>
              <w:autoSpaceDE w:val="0"/>
              <w:autoSpaceDN w:val="0"/>
              <w:adjustRightInd w:val="0"/>
              <w:ind w:left="170" w:hanging="283"/>
              <w:jc w:val="both"/>
              <w:rPr>
                <w:rFonts w:cstheme="minorHAnsi"/>
                <w:sz w:val="20"/>
                <w:szCs w:val="20"/>
              </w:rPr>
            </w:pPr>
            <w:proofErr w:type="spellStart"/>
            <w:r w:rsidRPr="00D27B21">
              <w:rPr>
                <w:rFonts w:cstheme="minorHAnsi"/>
                <w:sz w:val="20"/>
                <w:szCs w:val="20"/>
              </w:rPr>
              <w:t>Kernis</w:t>
            </w:r>
            <w:proofErr w:type="spellEnd"/>
            <w:r w:rsidRPr="00D27B21">
              <w:rPr>
                <w:rFonts w:cstheme="minorHAnsi"/>
                <w:sz w:val="20"/>
                <w:szCs w:val="20"/>
              </w:rPr>
              <w:t xml:space="preserve">, M. H., Cornell, D. P., Sun, C. R., </w:t>
            </w:r>
            <w:proofErr w:type="spellStart"/>
            <w:r w:rsidRPr="00D27B21">
              <w:rPr>
                <w:rFonts w:cstheme="minorHAnsi"/>
                <w:sz w:val="20"/>
                <w:szCs w:val="20"/>
              </w:rPr>
              <w:t>Berry</w:t>
            </w:r>
            <w:proofErr w:type="spellEnd"/>
            <w:r w:rsidRPr="00D27B21">
              <w:rPr>
                <w:rFonts w:cstheme="minorHAnsi"/>
                <w:sz w:val="20"/>
                <w:szCs w:val="20"/>
              </w:rPr>
              <w:t xml:space="preserve">, A., </w:t>
            </w:r>
            <w:proofErr w:type="spellStart"/>
            <w:r w:rsidRPr="00D27B21">
              <w:rPr>
                <w:rFonts w:cstheme="minorHAnsi"/>
                <w:sz w:val="20"/>
                <w:szCs w:val="20"/>
              </w:rPr>
              <w:t>Harlow</w:t>
            </w:r>
            <w:proofErr w:type="spellEnd"/>
            <w:r w:rsidRPr="00D27B21">
              <w:rPr>
                <w:rFonts w:cstheme="minorHAnsi"/>
                <w:sz w:val="20"/>
                <w:szCs w:val="20"/>
              </w:rPr>
              <w:t xml:space="preserve">, T. ve Bach, J. S. (1993). </w:t>
            </w:r>
            <w:proofErr w:type="spellStart"/>
            <w:r w:rsidRPr="00D27B21">
              <w:rPr>
                <w:rFonts w:cstheme="minorHAnsi"/>
                <w:sz w:val="20"/>
                <w:szCs w:val="20"/>
              </w:rPr>
              <w:t>There's</w:t>
            </w:r>
            <w:proofErr w:type="spellEnd"/>
            <w:r w:rsidRPr="00D27B21">
              <w:rPr>
                <w:rFonts w:cstheme="minorHAnsi"/>
                <w:sz w:val="20"/>
                <w:szCs w:val="20"/>
              </w:rPr>
              <w:t xml:space="preserve"> </w:t>
            </w:r>
            <w:proofErr w:type="spellStart"/>
            <w:r w:rsidRPr="00D27B21">
              <w:rPr>
                <w:rFonts w:cstheme="minorHAnsi"/>
                <w:sz w:val="20"/>
                <w:szCs w:val="20"/>
              </w:rPr>
              <w:t>more</w:t>
            </w:r>
            <w:proofErr w:type="spellEnd"/>
            <w:r w:rsidRPr="00D27B21">
              <w:rPr>
                <w:rFonts w:cstheme="minorHAnsi"/>
                <w:sz w:val="20"/>
                <w:szCs w:val="20"/>
              </w:rPr>
              <w:t xml:space="preserve"> </w:t>
            </w:r>
            <w:proofErr w:type="spellStart"/>
            <w:r w:rsidRPr="00D27B21">
              <w:rPr>
                <w:rFonts w:cstheme="minorHAnsi"/>
                <w:sz w:val="20"/>
                <w:szCs w:val="20"/>
              </w:rPr>
              <w:t>to</w:t>
            </w:r>
            <w:proofErr w:type="spellEnd"/>
            <w:r w:rsidRPr="00D27B21">
              <w:rPr>
                <w:rFonts w:cstheme="minorHAnsi"/>
                <w:sz w:val="20"/>
                <w:szCs w:val="20"/>
              </w:rPr>
              <w:t xml:space="preserve"> self-</w:t>
            </w:r>
            <w:proofErr w:type="spellStart"/>
            <w:r w:rsidRPr="00D27B21">
              <w:rPr>
                <w:rFonts w:cstheme="minorHAnsi"/>
                <w:sz w:val="20"/>
                <w:szCs w:val="20"/>
              </w:rPr>
              <w:t>esteem</w:t>
            </w:r>
            <w:proofErr w:type="spellEnd"/>
            <w:r w:rsidRPr="00D27B21">
              <w:rPr>
                <w:rFonts w:cstheme="minorHAnsi"/>
                <w:sz w:val="20"/>
                <w:szCs w:val="20"/>
              </w:rPr>
              <w:t xml:space="preserve"> </w:t>
            </w:r>
            <w:proofErr w:type="spellStart"/>
            <w:r w:rsidRPr="00D27B21">
              <w:rPr>
                <w:rFonts w:cstheme="minorHAnsi"/>
                <w:sz w:val="20"/>
                <w:szCs w:val="20"/>
              </w:rPr>
              <w:t>than</w:t>
            </w:r>
            <w:proofErr w:type="spellEnd"/>
            <w:r w:rsidRPr="00D27B21">
              <w:rPr>
                <w:rFonts w:cstheme="minorHAnsi"/>
                <w:sz w:val="20"/>
                <w:szCs w:val="20"/>
              </w:rPr>
              <w:t xml:space="preserve"> </w:t>
            </w:r>
            <w:proofErr w:type="spellStart"/>
            <w:r w:rsidRPr="00D27B21">
              <w:rPr>
                <w:rFonts w:cstheme="minorHAnsi"/>
                <w:sz w:val="20"/>
                <w:szCs w:val="20"/>
              </w:rPr>
              <w:t>whether</w:t>
            </w:r>
            <w:proofErr w:type="spellEnd"/>
            <w:r w:rsidRPr="00D27B21">
              <w:rPr>
                <w:rFonts w:cstheme="minorHAnsi"/>
                <w:sz w:val="20"/>
                <w:szCs w:val="20"/>
              </w:rPr>
              <w:t xml:space="preserve"> it is </w:t>
            </w:r>
            <w:proofErr w:type="spellStart"/>
            <w:r w:rsidRPr="00D27B21">
              <w:rPr>
                <w:rFonts w:cstheme="minorHAnsi"/>
                <w:sz w:val="20"/>
                <w:szCs w:val="20"/>
              </w:rPr>
              <w:t>high</w:t>
            </w:r>
            <w:proofErr w:type="spellEnd"/>
            <w:r w:rsidRPr="00D27B21">
              <w:rPr>
                <w:rFonts w:cstheme="minorHAnsi"/>
                <w:sz w:val="20"/>
                <w:szCs w:val="20"/>
              </w:rPr>
              <w:t xml:space="preserve"> </w:t>
            </w:r>
            <w:proofErr w:type="spellStart"/>
            <w:r w:rsidRPr="00D27B21">
              <w:rPr>
                <w:rFonts w:cstheme="minorHAnsi"/>
                <w:sz w:val="20"/>
                <w:szCs w:val="20"/>
              </w:rPr>
              <w:t>or</w:t>
            </w:r>
            <w:proofErr w:type="spellEnd"/>
            <w:r w:rsidRPr="00D27B21">
              <w:rPr>
                <w:rFonts w:cstheme="minorHAnsi"/>
                <w:sz w:val="20"/>
                <w:szCs w:val="20"/>
              </w:rPr>
              <w:t xml:space="preserve"> </w:t>
            </w:r>
            <w:proofErr w:type="spellStart"/>
            <w:r w:rsidRPr="00D27B21">
              <w:rPr>
                <w:rFonts w:cstheme="minorHAnsi"/>
                <w:sz w:val="20"/>
                <w:szCs w:val="20"/>
              </w:rPr>
              <w:t>low</w:t>
            </w:r>
            <w:proofErr w:type="spellEnd"/>
            <w:r w:rsidRPr="00D27B21">
              <w:rPr>
                <w:rFonts w:cstheme="minorHAnsi"/>
                <w:sz w:val="20"/>
                <w:szCs w:val="20"/>
              </w:rPr>
              <w:t xml:space="preserve">: </w:t>
            </w: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t>importance</w:t>
            </w:r>
            <w:proofErr w:type="spellEnd"/>
            <w:r w:rsidRPr="00D27B21">
              <w:rPr>
                <w:rFonts w:cstheme="minorHAnsi"/>
                <w:sz w:val="20"/>
                <w:szCs w:val="20"/>
              </w:rPr>
              <w:t xml:space="preserve"> of </w:t>
            </w:r>
            <w:proofErr w:type="spellStart"/>
            <w:r w:rsidRPr="00D27B21">
              <w:rPr>
                <w:rFonts w:cstheme="minorHAnsi"/>
                <w:sz w:val="20"/>
                <w:szCs w:val="20"/>
              </w:rPr>
              <w:t>stability</w:t>
            </w:r>
            <w:proofErr w:type="spellEnd"/>
            <w:r w:rsidRPr="00D27B21">
              <w:rPr>
                <w:rFonts w:cstheme="minorHAnsi"/>
                <w:sz w:val="20"/>
                <w:szCs w:val="20"/>
              </w:rPr>
              <w:t xml:space="preserve"> of self-</w:t>
            </w:r>
            <w:proofErr w:type="spellStart"/>
            <w:r w:rsidRPr="00D27B21">
              <w:rPr>
                <w:rFonts w:cstheme="minorHAnsi"/>
                <w:sz w:val="20"/>
                <w:szCs w:val="20"/>
              </w:rPr>
              <w:t>esteem</w:t>
            </w:r>
            <w:proofErr w:type="spellEnd"/>
            <w:r w:rsidRPr="00D27B21">
              <w:rPr>
                <w:rFonts w:cstheme="minorHAnsi"/>
                <w:sz w:val="20"/>
                <w:szCs w:val="20"/>
              </w:rPr>
              <w:t xml:space="preserve">. </w:t>
            </w:r>
            <w:proofErr w:type="spellStart"/>
            <w:r w:rsidRPr="00D27B21">
              <w:rPr>
                <w:rFonts w:cstheme="minorHAnsi"/>
                <w:sz w:val="20"/>
                <w:szCs w:val="20"/>
              </w:rPr>
              <w:t>Journal</w:t>
            </w:r>
            <w:proofErr w:type="spellEnd"/>
            <w:r w:rsidRPr="00D27B21">
              <w:rPr>
                <w:rFonts w:cstheme="minorHAnsi"/>
                <w:sz w:val="20"/>
                <w:szCs w:val="20"/>
              </w:rPr>
              <w:t xml:space="preserve"> of </w:t>
            </w:r>
            <w:proofErr w:type="spellStart"/>
            <w:r w:rsidRPr="00D27B21">
              <w:rPr>
                <w:rFonts w:cstheme="minorHAnsi"/>
                <w:sz w:val="20"/>
                <w:szCs w:val="20"/>
              </w:rPr>
              <w:t>Personality</w:t>
            </w:r>
            <w:proofErr w:type="spellEnd"/>
            <w:r w:rsidRPr="00D27B21">
              <w:rPr>
                <w:rFonts w:cstheme="minorHAnsi"/>
                <w:sz w:val="20"/>
                <w:szCs w:val="20"/>
              </w:rPr>
              <w:t xml:space="preserve"> </w:t>
            </w:r>
            <w:proofErr w:type="spellStart"/>
            <w:r w:rsidRPr="00D27B21">
              <w:rPr>
                <w:rFonts w:cstheme="minorHAnsi"/>
                <w:sz w:val="20"/>
                <w:szCs w:val="20"/>
              </w:rPr>
              <w:t>and</w:t>
            </w:r>
            <w:proofErr w:type="spellEnd"/>
            <w:r w:rsidRPr="00D27B21">
              <w:rPr>
                <w:rFonts w:cstheme="minorHAnsi"/>
                <w:sz w:val="20"/>
                <w:szCs w:val="20"/>
              </w:rPr>
              <w:t xml:space="preserve"> </w:t>
            </w:r>
            <w:proofErr w:type="spellStart"/>
            <w:r w:rsidRPr="00D27B21">
              <w:rPr>
                <w:rFonts w:cstheme="minorHAnsi"/>
                <w:sz w:val="20"/>
                <w:szCs w:val="20"/>
              </w:rPr>
              <w:t>Social</w:t>
            </w:r>
            <w:proofErr w:type="spellEnd"/>
            <w:r w:rsidRPr="00D27B21">
              <w:rPr>
                <w:rFonts w:cstheme="minorHAnsi"/>
                <w:sz w:val="20"/>
                <w:szCs w:val="20"/>
              </w:rPr>
              <w:t xml:space="preserve"> </w:t>
            </w:r>
            <w:proofErr w:type="spellStart"/>
            <w:r w:rsidRPr="00D27B21">
              <w:rPr>
                <w:rFonts w:cstheme="minorHAnsi"/>
                <w:sz w:val="20"/>
                <w:szCs w:val="20"/>
              </w:rPr>
              <w:t>Psychology</w:t>
            </w:r>
            <w:proofErr w:type="spellEnd"/>
            <w:r w:rsidRPr="00D27B21">
              <w:rPr>
                <w:rFonts w:cstheme="minorHAnsi"/>
                <w:sz w:val="20"/>
                <w:szCs w:val="20"/>
              </w:rPr>
              <w:t xml:space="preserve">, 65, 1190-1204. </w:t>
            </w:r>
          </w:p>
          <w:p w14:paraId="65DFEABD" w14:textId="77777777" w:rsidR="00A93AF7" w:rsidRPr="00D27B21" w:rsidRDefault="00A93AF7" w:rsidP="00CB56AE">
            <w:pPr>
              <w:widowControl w:val="0"/>
              <w:tabs>
                <w:tab w:val="left" w:pos="284"/>
                <w:tab w:val="left" w:pos="1843"/>
              </w:tabs>
              <w:autoSpaceDE w:val="0"/>
              <w:autoSpaceDN w:val="0"/>
              <w:adjustRightInd w:val="0"/>
              <w:ind w:left="170" w:hanging="283"/>
              <w:jc w:val="both"/>
              <w:rPr>
                <w:rFonts w:cstheme="minorHAnsi"/>
                <w:sz w:val="20"/>
                <w:szCs w:val="20"/>
              </w:rPr>
            </w:pPr>
            <w:r w:rsidRPr="00D27B21">
              <w:rPr>
                <w:rFonts w:cstheme="minorHAnsi"/>
                <w:sz w:val="20"/>
                <w:szCs w:val="20"/>
              </w:rPr>
              <w:t xml:space="preserve">Gül, A., Örücü, Ö. K. ve Karaca, O. (2006). An </w:t>
            </w:r>
            <w:proofErr w:type="spellStart"/>
            <w:r w:rsidRPr="00D27B21">
              <w:rPr>
                <w:rFonts w:cstheme="minorHAnsi"/>
                <w:sz w:val="20"/>
                <w:szCs w:val="20"/>
              </w:rPr>
              <w:t>approach</w:t>
            </w:r>
            <w:proofErr w:type="spellEnd"/>
            <w:r w:rsidRPr="00D27B21">
              <w:rPr>
                <w:rFonts w:cstheme="minorHAnsi"/>
                <w:sz w:val="20"/>
                <w:szCs w:val="20"/>
              </w:rPr>
              <w:t xml:space="preserve"> </w:t>
            </w:r>
            <w:proofErr w:type="spellStart"/>
            <w:r w:rsidRPr="00D27B21">
              <w:rPr>
                <w:rFonts w:cstheme="minorHAnsi"/>
                <w:sz w:val="20"/>
                <w:szCs w:val="20"/>
              </w:rPr>
              <w:t>for</w:t>
            </w:r>
            <w:proofErr w:type="spellEnd"/>
            <w:r w:rsidRPr="00D27B21">
              <w:rPr>
                <w:rFonts w:cstheme="minorHAnsi"/>
                <w:sz w:val="20"/>
                <w:szCs w:val="20"/>
              </w:rPr>
              <w:t xml:space="preserve"> </w:t>
            </w:r>
            <w:proofErr w:type="spellStart"/>
            <w:r w:rsidRPr="00D27B21">
              <w:rPr>
                <w:rFonts w:cstheme="minorHAnsi"/>
                <w:sz w:val="20"/>
                <w:szCs w:val="20"/>
              </w:rPr>
              <w:t>Recreation</w:t>
            </w:r>
            <w:proofErr w:type="spellEnd"/>
            <w:r w:rsidRPr="00D27B21">
              <w:rPr>
                <w:rFonts w:cstheme="minorHAnsi"/>
                <w:sz w:val="20"/>
                <w:szCs w:val="20"/>
              </w:rPr>
              <w:t xml:space="preserve"> </w:t>
            </w:r>
            <w:proofErr w:type="spellStart"/>
            <w:r w:rsidRPr="00D27B21">
              <w:rPr>
                <w:rFonts w:cstheme="minorHAnsi"/>
                <w:sz w:val="20"/>
                <w:szCs w:val="20"/>
              </w:rPr>
              <w:t>Suitability</w:t>
            </w:r>
            <w:proofErr w:type="spellEnd"/>
            <w:r w:rsidRPr="00D27B21">
              <w:rPr>
                <w:rFonts w:cstheme="minorHAnsi"/>
                <w:sz w:val="20"/>
                <w:szCs w:val="20"/>
              </w:rPr>
              <w:t xml:space="preserve"> Analysis </w:t>
            </w:r>
            <w:proofErr w:type="spellStart"/>
            <w:r w:rsidRPr="00D27B21">
              <w:rPr>
                <w:rFonts w:cstheme="minorHAnsi"/>
                <w:sz w:val="20"/>
                <w:szCs w:val="20"/>
              </w:rPr>
              <w:t>to</w:t>
            </w:r>
            <w:proofErr w:type="spellEnd"/>
            <w:r w:rsidRPr="00D27B21">
              <w:rPr>
                <w:rFonts w:cstheme="minorHAnsi"/>
                <w:sz w:val="20"/>
                <w:szCs w:val="20"/>
              </w:rPr>
              <w:t xml:space="preserve"> </w:t>
            </w:r>
            <w:proofErr w:type="spellStart"/>
            <w:r w:rsidRPr="00D27B21">
              <w:rPr>
                <w:rFonts w:cstheme="minorHAnsi"/>
                <w:sz w:val="20"/>
                <w:szCs w:val="20"/>
              </w:rPr>
              <w:t>Recreation</w:t>
            </w:r>
            <w:proofErr w:type="spellEnd"/>
            <w:r w:rsidRPr="00D27B21">
              <w:rPr>
                <w:rFonts w:cstheme="minorHAnsi"/>
                <w:sz w:val="20"/>
                <w:szCs w:val="20"/>
              </w:rPr>
              <w:t xml:space="preserve"> Planning in Gölcük Nature Park. </w:t>
            </w:r>
            <w:proofErr w:type="spellStart"/>
            <w:r w:rsidRPr="00D27B21">
              <w:rPr>
                <w:rFonts w:cstheme="minorHAnsi"/>
                <w:i/>
                <w:iCs/>
                <w:sz w:val="20"/>
                <w:szCs w:val="20"/>
              </w:rPr>
              <w:t>Environmental</w:t>
            </w:r>
            <w:proofErr w:type="spellEnd"/>
            <w:r w:rsidRPr="00D27B21">
              <w:rPr>
                <w:rFonts w:cstheme="minorHAnsi"/>
                <w:i/>
                <w:iCs/>
                <w:sz w:val="20"/>
                <w:szCs w:val="20"/>
              </w:rPr>
              <w:t xml:space="preserve"> Management</w:t>
            </w:r>
            <w:r w:rsidRPr="00D27B21">
              <w:rPr>
                <w:rFonts w:cstheme="minorHAnsi"/>
                <w:sz w:val="20"/>
                <w:szCs w:val="20"/>
              </w:rPr>
              <w:t xml:space="preserve">, 37(5), 606–625. Online ISSN: 1432-1009. Erişim Adresi (12.12.2019): </w:t>
            </w:r>
            <w:hyperlink r:id="rId27" w:history="1">
              <w:r w:rsidRPr="00D27B21">
                <w:rPr>
                  <w:rFonts w:cstheme="minorHAnsi"/>
                  <w:sz w:val="20"/>
                  <w:szCs w:val="20"/>
                </w:rPr>
                <w:t>http://www.springerlink.com/content/100370/</w:t>
              </w:r>
            </w:hyperlink>
          </w:p>
          <w:p w14:paraId="5A3D3F22" w14:textId="77777777" w:rsidR="00A93AF7" w:rsidRPr="00D27B21" w:rsidRDefault="00A93AF7" w:rsidP="00CB56AE">
            <w:pPr>
              <w:pStyle w:val="Default"/>
              <w:numPr>
                <w:ilvl w:val="0"/>
                <w:numId w:val="15"/>
              </w:numPr>
              <w:tabs>
                <w:tab w:val="left" w:pos="170"/>
              </w:tabs>
              <w:ind w:left="170" w:hanging="283"/>
              <w:jc w:val="both"/>
              <w:rPr>
                <w:rFonts w:asciiTheme="minorHAnsi" w:hAnsiTheme="minorHAnsi" w:cstheme="minorHAnsi"/>
                <w:color w:val="auto"/>
                <w:sz w:val="20"/>
                <w:szCs w:val="20"/>
              </w:rPr>
            </w:pPr>
            <w:r w:rsidRPr="00D27B21">
              <w:rPr>
                <w:rFonts w:asciiTheme="minorHAnsi" w:hAnsiTheme="minorHAnsi" w:cstheme="minorHAnsi"/>
                <w:b/>
                <w:bCs/>
                <w:i/>
                <w:iCs/>
                <w:color w:val="auto"/>
                <w:sz w:val="20"/>
                <w:szCs w:val="20"/>
              </w:rPr>
              <w:t>Yedi yazardan fazla ise</w:t>
            </w:r>
            <w:r w:rsidRPr="00D27B21">
              <w:rPr>
                <w:rFonts w:asciiTheme="minorHAnsi" w:hAnsiTheme="minorHAnsi" w:cstheme="minorHAnsi"/>
                <w:i/>
                <w:iCs/>
                <w:color w:val="auto"/>
                <w:sz w:val="20"/>
                <w:szCs w:val="20"/>
              </w:rPr>
              <w:t xml:space="preserve">; ilk altı yazarın adı listelendikten sonra üç nokta koyup son yazarın adı eklenir. Yedi isimden fazlası yer almamalıdır: </w:t>
            </w:r>
          </w:p>
          <w:p w14:paraId="7AABD975" w14:textId="77777777" w:rsidR="00A93AF7" w:rsidRPr="00D27B21" w:rsidRDefault="00A93AF7" w:rsidP="00CB56AE">
            <w:pPr>
              <w:autoSpaceDE w:val="0"/>
              <w:autoSpaceDN w:val="0"/>
              <w:adjustRightInd w:val="0"/>
              <w:ind w:left="170" w:hanging="283"/>
              <w:jc w:val="both"/>
              <w:rPr>
                <w:rFonts w:cstheme="minorHAnsi"/>
                <w:sz w:val="20"/>
                <w:szCs w:val="20"/>
              </w:rPr>
            </w:pPr>
            <w:r w:rsidRPr="00D27B21">
              <w:rPr>
                <w:rFonts w:cstheme="minorHAnsi"/>
                <w:sz w:val="20"/>
                <w:szCs w:val="20"/>
              </w:rPr>
              <w:t xml:space="preserve">Miller, F. H., </w:t>
            </w:r>
            <w:proofErr w:type="spellStart"/>
            <w:r w:rsidRPr="00D27B21">
              <w:rPr>
                <w:rFonts w:cstheme="minorHAnsi"/>
                <w:sz w:val="20"/>
                <w:szCs w:val="20"/>
              </w:rPr>
              <w:t>Choi</w:t>
            </w:r>
            <w:proofErr w:type="spellEnd"/>
            <w:r w:rsidRPr="00D27B21">
              <w:rPr>
                <w:rFonts w:cstheme="minorHAnsi"/>
                <w:sz w:val="20"/>
                <w:szCs w:val="20"/>
              </w:rPr>
              <w:t xml:space="preserve">, M. J., </w:t>
            </w:r>
            <w:proofErr w:type="spellStart"/>
            <w:r w:rsidRPr="00D27B21">
              <w:rPr>
                <w:rFonts w:cstheme="minorHAnsi"/>
                <w:sz w:val="20"/>
                <w:szCs w:val="20"/>
              </w:rPr>
              <w:t>Angeli</w:t>
            </w:r>
            <w:proofErr w:type="spellEnd"/>
            <w:r w:rsidRPr="00D27B21">
              <w:rPr>
                <w:rFonts w:cstheme="minorHAnsi"/>
                <w:sz w:val="20"/>
                <w:szCs w:val="20"/>
              </w:rPr>
              <w:t xml:space="preserve">, L. L., </w:t>
            </w:r>
            <w:proofErr w:type="spellStart"/>
            <w:r w:rsidRPr="00D27B21">
              <w:rPr>
                <w:rFonts w:cstheme="minorHAnsi"/>
                <w:sz w:val="20"/>
                <w:szCs w:val="20"/>
              </w:rPr>
              <w:t>Harland</w:t>
            </w:r>
            <w:proofErr w:type="spellEnd"/>
            <w:r w:rsidRPr="00D27B21">
              <w:rPr>
                <w:rFonts w:cstheme="minorHAnsi"/>
                <w:sz w:val="20"/>
                <w:szCs w:val="20"/>
              </w:rPr>
              <w:t xml:space="preserve">, A. A., </w:t>
            </w:r>
            <w:proofErr w:type="spellStart"/>
            <w:r w:rsidRPr="00D27B21">
              <w:rPr>
                <w:rFonts w:cstheme="minorHAnsi"/>
                <w:sz w:val="20"/>
                <w:szCs w:val="20"/>
              </w:rPr>
              <w:t>Stamos</w:t>
            </w:r>
            <w:proofErr w:type="spellEnd"/>
            <w:r w:rsidRPr="00D27B21">
              <w:rPr>
                <w:rFonts w:cstheme="minorHAnsi"/>
                <w:sz w:val="20"/>
                <w:szCs w:val="20"/>
              </w:rPr>
              <w:t>, J. A., Thomas, S. T.</w:t>
            </w:r>
            <w:proofErr w:type="gramStart"/>
            <w:r w:rsidRPr="00D27B21">
              <w:rPr>
                <w:rFonts w:cstheme="minorHAnsi"/>
                <w:sz w:val="20"/>
                <w:szCs w:val="20"/>
              </w:rPr>
              <w:t xml:space="preserve">,  </w:t>
            </w:r>
            <w:proofErr w:type="spellStart"/>
            <w:r w:rsidRPr="00D27B21">
              <w:rPr>
                <w:rFonts w:cstheme="minorHAnsi"/>
                <w:sz w:val="20"/>
                <w:szCs w:val="20"/>
              </w:rPr>
              <w:t>Rubin</w:t>
            </w:r>
            <w:proofErr w:type="spellEnd"/>
            <w:proofErr w:type="gramEnd"/>
            <w:r w:rsidRPr="00D27B21">
              <w:rPr>
                <w:rFonts w:cstheme="minorHAnsi"/>
                <w:sz w:val="20"/>
                <w:szCs w:val="20"/>
              </w:rPr>
              <w:t xml:space="preserve">, L. H. (2009). Web site </w:t>
            </w:r>
            <w:proofErr w:type="spellStart"/>
            <w:r w:rsidRPr="00D27B21">
              <w:rPr>
                <w:rFonts w:cstheme="minorHAnsi"/>
                <w:sz w:val="20"/>
                <w:szCs w:val="20"/>
              </w:rPr>
              <w:t>usability</w:t>
            </w:r>
            <w:proofErr w:type="spellEnd"/>
            <w:r w:rsidRPr="00D27B21">
              <w:rPr>
                <w:rFonts w:cstheme="minorHAnsi"/>
                <w:sz w:val="20"/>
                <w:szCs w:val="20"/>
              </w:rPr>
              <w:t xml:space="preserve"> </w:t>
            </w:r>
            <w:proofErr w:type="spellStart"/>
            <w:r w:rsidRPr="00D27B21">
              <w:rPr>
                <w:rFonts w:cstheme="minorHAnsi"/>
                <w:sz w:val="20"/>
                <w:szCs w:val="20"/>
              </w:rPr>
              <w:t>for</w:t>
            </w:r>
            <w:proofErr w:type="spellEnd"/>
            <w:r w:rsidRPr="00D27B21">
              <w:rPr>
                <w:rFonts w:cstheme="minorHAnsi"/>
                <w:sz w:val="20"/>
                <w:szCs w:val="20"/>
              </w:rPr>
              <w:t xml:space="preserve"> </w:t>
            </w: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t>blind</w:t>
            </w:r>
            <w:proofErr w:type="spellEnd"/>
            <w:r w:rsidRPr="00D27B21">
              <w:rPr>
                <w:rFonts w:cstheme="minorHAnsi"/>
                <w:sz w:val="20"/>
                <w:szCs w:val="20"/>
              </w:rPr>
              <w:t xml:space="preserve"> </w:t>
            </w:r>
            <w:proofErr w:type="spellStart"/>
            <w:r w:rsidRPr="00D27B21">
              <w:rPr>
                <w:rFonts w:cstheme="minorHAnsi"/>
                <w:sz w:val="20"/>
                <w:szCs w:val="20"/>
              </w:rPr>
              <w:t>and</w:t>
            </w:r>
            <w:proofErr w:type="spellEnd"/>
            <w:r w:rsidRPr="00D27B21">
              <w:rPr>
                <w:rFonts w:cstheme="minorHAnsi"/>
                <w:sz w:val="20"/>
                <w:szCs w:val="20"/>
              </w:rPr>
              <w:t xml:space="preserve"> </w:t>
            </w:r>
            <w:proofErr w:type="spellStart"/>
            <w:r w:rsidRPr="00D27B21">
              <w:rPr>
                <w:rFonts w:cstheme="minorHAnsi"/>
                <w:sz w:val="20"/>
                <w:szCs w:val="20"/>
              </w:rPr>
              <w:t>low-vision</w:t>
            </w:r>
            <w:proofErr w:type="spellEnd"/>
            <w:r w:rsidRPr="00D27B21">
              <w:rPr>
                <w:rFonts w:cstheme="minorHAnsi"/>
                <w:sz w:val="20"/>
                <w:szCs w:val="20"/>
              </w:rPr>
              <w:t xml:space="preserve"> </w:t>
            </w:r>
            <w:proofErr w:type="spellStart"/>
            <w:r w:rsidRPr="00D27B21">
              <w:rPr>
                <w:rFonts w:cstheme="minorHAnsi"/>
                <w:sz w:val="20"/>
                <w:szCs w:val="20"/>
              </w:rPr>
              <w:t>user</w:t>
            </w:r>
            <w:proofErr w:type="spellEnd"/>
            <w:r w:rsidRPr="00D27B21">
              <w:rPr>
                <w:rFonts w:cstheme="minorHAnsi"/>
                <w:sz w:val="20"/>
                <w:szCs w:val="20"/>
              </w:rPr>
              <w:t xml:space="preserve">. Technical </w:t>
            </w:r>
            <w:proofErr w:type="spellStart"/>
            <w:r w:rsidRPr="00D27B21">
              <w:rPr>
                <w:rFonts w:cstheme="minorHAnsi"/>
                <w:sz w:val="20"/>
                <w:szCs w:val="20"/>
              </w:rPr>
              <w:t>Communication</w:t>
            </w:r>
            <w:proofErr w:type="spellEnd"/>
            <w:r w:rsidRPr="00D27B21">
              <w:rPr>
                <w:rFonts w:cstheme="minorHAnsi"/>
                <w:sz w:val="20"/>
                <w:szCs w:val="20"/>
              </w:rPr>
              <w:t xml:space="preserve">, 57, 323-335. </w:t>
            </w:r>
          </w:p>
          <w:p w14:paraId="2DC2631A" w14:textId="0FB12152" w:rsidR="00A93AF7" w:rsidRPr="003C5C01" w:rsidRDefault="00A93AF7" w:rsidP="00CB56AE">
            <w:pPr>
              <w:widowControl w:val="0"/>
              <w:tabs>
                <w:tab w:val="left" w:pos="284"/>
                <w:tab w:val="left" w:pos="1843"/>
              </w:tabs>
              <w:autoSpaceDE w:val="0"/>
              <w:autoSpaceDN w:val="0"/>
              <w:adjustRightInd w:val="0"/>
              <w:ind w:left="170" w:hanging="283"/>
              <w:jc w:val="both"/>
              <w:rPr>
                <w:rStyle w:val="Kpr"/>
                <w:rFonts w:cstheme="minorHAnsi"/>
                <w:color w:val="auto"/>
                <w:sz w:val="20"/>
                <w:szCs w:val="20"/>
                <w:u w:val="none"/>
              </w:rPr>
            </w:pPr>
            <w:r w:rsidRPr="00D27B21">
              <w:rPr>
                <w:rFonts w:cstheme="minorHAnsi"/>
                <w:sz w:val="20"/>
                <w:szCs w:val="20"/>
              </w:rPr>
              <w:t xml:space="preserve">Dönmez, S., </w:t>
            </w:r>
            <w:proofErr w:type="spellStart"/>
            <w:r w:rsidRPr="00D27B21">
              <w:rPr>
                <w:rFonts w:cstheme="minorHAnsi"/>
                <w:sz w:val="20"/>
                <w:szCs w:val="20"/>
              </w:rPr>
              <w:t>Basıç</w:t>
            </w:r>
            <w:proofErr w:type="spellEnd"/>
            <w:r w:rsidRPr="00D27B21">
              <w:rPr>
                <w:rFonts w:cstheme="minorHAnsi"/>
                <w:sz w:val="20"/>
                <w:szCs w:val="20"/>
              </w:rPr>
              <w:t xml:space="preserve">, G., Fakir, H., Özçelik, H., Yazıcı, N., Şahin, C. K., Gül, </w:t>
            </w:r>
            <w:proofErr w:type="gramStart"/>
            <w:r w:rsidRPr="00D27B21">
              <w:rPr>
                <w:rFonts w:cstheme="minorHAnsi"/>
                <w:sz w:val="20"/>
                <w:szCs w:val="20"/>
              </w:rPr>
              <w:t>A.,…</w:t>
            </w:r>
            <w:proofErr w:type="gramEnd"/>
            <w:r w:rsidRPr="00D27B21">
              <w:rPr>
                <w:rFonts w:cstheme="minorHAnsi"/>
                <w:sz w:val="20"/>
                <w:szCs w:val="20"/>
              </w:rPr>
              <w:t xml:space="preserve"> Dönmez, İ. E. (2017). Visual </w:t>
            </w:r>
            <w:proofErr w:type="spellStart"/>
            <w:r w:rsidRPr="00D27B21">
              <w:rPr>
                <w:rFonts w:cstheme="minorHAnsi"/>
                <w:sz w:val="20"/>
                <w:szCs w:val="20"/>
              </w:rPr>
              <w:t>Characteristics</w:t>
            </w:r>
            <w:proofErr w:type="spellEnd"/>
            <w:r w:rsidRPr="00D27B21">
              <w:rPr>
                <w:rFonts w:cstheme="minorHAnsi"/>
                <w:sz w:val="20"/>
                <w:szCs w:val="20"/>
              </w:rPr>
              <w:t xml:space="preserve"> of </w:t>
            </w:r>
            <w:proofErr w:type="spellStart"/>
            <w:r w:rsidRPr="00D27B21">
              <w:rPr>
                <w:rFonts w:cstheme="minorHAnsi"/>
                <w:sz w:val="20"/>
                <w:szCs w:val="20"/>
              </w:rPr>
              <w:t>Some</w:t>
            </w:r>
            <w:proofErr w:type="spellEnd"/>
            <w:r w:rsidRPr="00D27B21">
              <w:rPr>
                <w:rFonts w:cstheme="minorHAnsi"/>
                <w:sz w:val="20"/>
                <w:szCs w:val="20"/>
              </w:rPr>
              <w:t xml:space="preserve"> </w:t>
            </w:r>
            <w:proofErr w:type="spellStart"/>
            <w:r w:rsidRPr="00D27B21">
              <w:rPr>
                <w:rFonts w:cstheme="minorHAnsi"/>
                <w:sz w:val="20"/>
                <w:szCs w:val="20"/>
              </w:rPr>
              <w:t>Species</w:t>
            </w:r>
            <w:proofErr w:type="spellEnd"/>
            <w:r w:rsidRPr="00D27B21">
              <w:rPr>
                <w:rFonts w:cstheme="minorHAnsi"/>
                <w:sz w:val="20"/>
                <w:szCs w:val="20"/>
              </w:rPr>
              <w:t xml:space="preserve"> </w:t>
            </w:r>
            <w:proofErr w:type="spellStart"/>
            <w:r w:rsidRPr="00D27B21">
              <w:rPr>
                <w:rFonts w:cstheme="minorHAnsi"/>
                <w:sz w:val="20"/>
                <w:szCs w:val="20"/>
              </w:rPr>
              <w:t>Belonging</w:t>
            </w:r>
            <w:proofErr w:type="spellEnd"/>
            <w:r w:rsidRPr="00D27B21">
              <w:rPr>
                <w:rFonts w:cstheme="minorHAnsi"/>
                <w:sz w:val="20"/>
                <w:szCs w:val="20"/>
              </w:rPr>
              <w:t xml:space="preserve"> </w:t>
            </w:r>
            <w:proofErr w:type="spellStart"/>
            <w:r w:rsidRPr="00D27B21">
              <w:rPr>
                <w:rFonts w:cstheme="minorHAnsi"/>
                <w:sz w:val="20"/>
                <w:szCs w:val="20"/>
              </w:rPr>
              <w:t>to</w:t>
            </w:r>
            <w:proofErr w:type="spellEnd"/>
            <w:r w:rsidRPr="00D27B21">
              <w:rPr>
                <w:rFonts w:cstheme="minorHAnsi"/>
                <w:sz w:val="20"/>
                <w:szCs w:val="20"/>
              </w:rPr>
              <w:t xml:space="preserve"> </w:t>
            </w: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t>Family</w:t>
            </w:r>
            <w:proofErr w:type="spellEnd"/>
            <w:r w:rsidRPr="00D27B21">
              <w:rPr>
                <w:rFonts w:cstheme="minorHAnsi"/>
                <w:sz w:val="20"/>
                <w:szCs w:val="20"/>
              </w:rPr>
              <w:t xml:space="preserve"> of </w:t>
            </w:r>
            <w:proofErr w:type="spellStart"/>
            <w:r w:rsidRPr="00D27B21">
              <w:rPr>
                <w:rFonts w:cstheme="minorHAnsi"/>
                <w:sz w:val="20"/>
                <w:szCs w:val="20"/>
              </w:rPr>
              <w:t>Lamiaceae</w:t>
            </w:r>
            <w:proofErr w:type="spellEnd"/>
            <w:r w:rsidRPr="00D27B21">
              <w:rPr>
                <w:rFonts w:cstheme="minorHAnsi"/>
                <w:sz w:val="20"/>
                <w:szCs w:val="20"/>
              </w:rPr>
              <w:t xml:space="preserve"> in </w:t>
            </w:r>
            <w:proofErr w:type="spellStart"/>
            <w:r w:rsidRPr="00D27B21">
              <w:rPr>
                <w:rFonts w:cstheme="minorHAnsi"/>
                <w:sz w:val="20"/>
                <w:szCs w:val="20"/>
              </w:rPr>
              <w:t>the</w:t>
            </w:r>
            <w:proofErr w:type="spellEnd"/>
            <w:r w:rsidRPr="00D27B21">
              <w:rPr>
                <w:rFonts w:cstheme="minorHAnsi"/>
                <w:sz w:val="20"/>
                <w:szCs w:val="20"/>
              </w:rPr>
              <w:t xml:space="preserve"> Lake </w:t>
            </w:r>
            <w:proofErr w:type="spellStart"/>
            <w:r w:rsidRPr="00D27B21">
              <w:rPr>
                <w:rFonts w:cstheme="minorHAnsi"/>
                <w:sz w:val="20"/>
                <w:szCs w:val="20"/>
              </w:rPr>
              <w:t>District</w:t>
            </w:r>
            <w:proofErr w:type="spellEnd"/>
            <w:r w:rsidRPr="00D27B21">
              <w:rPr>
                <w:rFonts w:cstheme="minorHAnsi"/>
                <w:sz w:val="20"/>
                <w:szCs w:val="20"/>
              </w:rPr>
              <w:t xml:space="preserve">. </w:t>
            </w:r>
            <w:r w:rsidRPr="00D27B21">
              <w:rPr>
                <w:rFonts w:cstheme="minorHAnsi"/>
                <w:i/>
                <w:iCs/>
                <w:sz w:val="20"/>
                <w:szCs w:val="20"/>
              </w:rPr>
              <w:t xml:space="preserve">International </w:t>
            </w:r>
            <w:proofErr w:type="spellStart"/>
            <w:r w:rsidRPr="00D27B21">
              <w:rPr>
                <w:rFonts w:cstheme="minorHAnsi"/>
                <w:i/>
                <w:iCs/>
                <w:sz w:val="20"/>
                <w:szCs w:val="20"/>
              </w:rPr>
              <w:t>Journal</w:t>
            </w:r>
            <w:proofErr w:type="spellEnd"/>
            <w:r w:rsidRPr="00D27B21">
              <w:rPr>
                <w:rFonts w:cstheme="minorHAnsi"/>
                <w:i/>
                <w:iCs/>
                <w:sz w:val="20"/>
                <w:szCs w:val="20"/>
              </w:rPr>
              <w:t xml:space="preserve"> of </w:t>
            </w:r>
            <w:proofErr w:type="spellStart"/>
            <w:r w:rsidRPr="00D27B21">
              <w:rPr>
                <w:rFonts w:cstheme="minorHAnsi"/>
                <w:i/>
                <w:iCs/>
                <w:sz w:val="20"/>
                <w:szCs w:val="20"/>
              </w:rPr>
              <w:t>Engineering</w:t>
            </w:r>
            <w:proofErr w:type="spellEnd"/>
            <w:r w:rsidRPr="00D27B21">
              <w:rPr>
                <w:rFonts w:cstheme="minorHAnsi"/>
                <w:i/>
                <w:iCs/>
                <w:sz w:val="20"/>
                <w:szCs w:val="20"/>
              </w:rPr>
              <w:t xml:space="preserve"> </w:t>
            </w:r>
            <w:proofErr w:type="spellStart"/>
            <w:r w:rsidRPr="00D27B21">
              <w:rPr>
                <w:rFonts w:cstheme="minorHAnsi"/>
                <w:i/>
                <w:iCs/>
                <w:sz w:val="20"/>
                <w:szCs w:val="20"/>
              </w:rPr>
              <w:t>Sciences</w:t>
            </w:r>
            <w:proofErr w:type="spellEnd"/>
            <w:r w:rsidRPr="00D27B21">
              <w:rPr>
                <w:rFonts w:cstheme="minorHAnsi"/>
                <w:i/>
                <w:iCs/>
                <w:sz w:val="20"/>
                <w:szCs w:val="20"/>
              </w:rPr>
              <w:t xml:space="preserve"> &amp; </w:t>
            </w:r>
            <w:proofErr w:type="spellStart"/>
            <w:r w:rsidRPr="00D27B21">
              <w:rPr>
                <w:rFonts w:cstheme="minorHAnsi"/>
                <w:i/>
                <w:iCs/>
                <w:sz w:val="20"/>
                <w:szCs w:val="20"/>
              </w:rPr>
              <w:t>Research</w:t>
            </w:r>
            <w:proofErr w:type="spellEnd"/>
            <w:r w:rsidRPr="00D27B21">
              <w:rPr>
                <w:rFonts w:cstheme="minorHAnsi"/>
                <w:i/>
                <w:iCs/>
                <w:sz w:val="20"/>
                <w:szCs w:val="20"/>
              </w:rPr>
              <w:t xml:space="preserve"> </w:t>
            </w:r>
            <w:proofErr w:type="spellStart"/>
            <w:r w:rsidRPr="00D27B21">
              <w:rPr>
                <w:rFonts w:cstheme="minorHAnsi"/>
                <w:i/>
                <w:iCs/>
                <w:sz w:val="20"/>
                <w:szCs w:val="20"/>
              </w:rPr>
              <w:t>Technology</w:t>
            </w:r>
            <w:proofErr w:type="spellEnd"/>
            <w:r w:rsidRPr="00D27B21">
              <w:rPr>
                <w:rFonts w:cstheme="minorHAnsi"/>
                <w:sz w:val="20"/>
                <w:szCs w:val="20"/>
              </w:rPr>
              <w:t xml:space="preserve">, Aralık 2017, 6(12), 256-261. ISSN: 2277-9655. </w:t>
            </w:r>
            <w:proofErr w:type="spellStart"/>
            <w:proofErr w:type="gramStart"/>
            <w:r w:rsidRPr="00D27B21">
              <w:rPr>
                <w:rFonts w:cstheme="minorHAnsi"/>
                <w:sz w:val="20"/>
                <w:szCs w:val="20"/>
              </w:rPr>
              <w:t>doi</w:t>
            </w:r>
            <w:proofErr w:type="spellEnd"/>
            <w:proofErr w:type="gramEnd"/>
            <w:r w:rsidRPr="00D27B21">
              <w:rPr>
                <w:rFonts w:cstheme="minorHAnsi"/>
                <w:sz w:val="20"/>
                <w:szCs w:val="20"/>
              </w:rPr>
              <w:t>: 10.5281/zenodo.1116674. Erişim Adresi (12.12.2019):</w:t>
            </w:r>
            <w:hyperlink r:id="rId28" w:history="1">
              <w:r w:rsidR="00D55523" w:rsidRPr="00D55523">
                <w:rPr>
                  <w:rStyle w:val="Kpr"/>
                  <w:rFonts w:cstheme="minorHAnsi"/>
                  <w:color w:val="auto"/>
                  <w:sz w:val="20"/>
                  <w:szCs w:val="20"/>
                  <w:u w:val="none"/>
                </w:rPr>
                <w:t>http://www.ijesrt.com/issues%20pdf/December-2017/32.pdf</w:t>
              </w:r>
            </w:hyperlink>
          </w:p>
          <w:p w14:paraId="1560B131" w14:textId="7446E0FE" w:rsidR="00A93AF7" w:rsidRPr="00D27B21" w:rsidRDefault="00A93AF7" w:rsidP="00CB56AE">
            <w:pPr>
              <w:pStyle w:val="Default"/>
              <w:shd w:val="clear" w:color="auto" w:fill="BFBFBF" w:themeFill="background1" w:themeFillShade="BF"/>
              <w:tabs>
                <w:tab w:val="left" w:pos="170"/>
              </w:tabs>
              <w:ind w:left="170" w:hanging="283"/>
              <w:jc w:val="both"/>
              <w:rPr>
                <w:rFonts w:asciiTheme="minorHAnsi" w:hAnsiTheme="minorHAnsi" w:cstheme="minorHAnsi"/>
                <w:b/>
                <w:bCs/>
                <w:i/>
                <w:iCs/>
                <w:color w:val="auto"/>
                <w:sz w:val="20"/>
                <w:szCs w:val="20"/>
              </w:rPr>
            </w:pPr>
            <w:r w:rsidRPr="00D27B21">
              <w:rPr>
                <w:rFonts w:asciiTheme="minorHAnsi" w:hAnsiTheme="minorHAnsi" w:cstheme="minorHAnsi"/>
                <w:b/>
                <w:bCs/>
                <w:i/>
                <w:iCs/>
                <w:color w:val="auto"/>
                <w:sz w:val="20"/>
                <w:szCs w:val="20"/>
              </w:rPr>
              <w:t>Kitap</w:t>
            </w:r>
            <w:r w:rsidR="00692D5E" w:rsidRPr="00D27B21">
              <w:rPr>
                <w:rFonts w:asciiTheme="minorHAnsi" w:hAnsiTheme="minorHAnsi" w:cstheme="minorHAnsi"/>
                <w:b/>
                <w:bCs/>
                <w:i/>
                <w:iCs/>
                <w:color w:val="auto"/>
                <w:sz w:val="20"/>
                <w:szCs w:val="20"/>
              </w:rPr>
              <w:t>lar</w:t>
            </w:r>
          </w:p>
          <w:p w14:paraId="69A19D01" w14:textId="77777777" w:rsidR="00D27B21" w:rsidRPr="00D27B21" w:rsidRDefault="00A93AF7" w:rsidP="00CB56AE">
            <w:pPr>
              <w:autoSpaceDE w:val="0"/>
              <w:autoSpaceDN w:val="0"/>
              <w:adjustRightInd w:val="0"/>
              <w:ind w:left="170" w:hanging="283"/>
              <w:jc w:val="both"/>
              <w:rPr>
                <w:rFonts w:cstheme="minorHAnsi"/>
                <w:sz w:val="20"/>
                <w:szCs w:val="20"/>
              </w:rPr>
            </w:pPr>
            <w:proofErr w:type="spellStart"/>
            <w:r w:rsidRPr="00D27B21">
              <w:rPr>
                <w:rFonts w:cstheme="minorHAnsi"/>
                <w:sz w:val="20"/>
                <w:szCs w:val="20"/>
              </w:rPr>
              <w:t>Jaeger</w:t>
            </w:r>
            <w:proofErr w:type="spellEnd"/>
            <w:r w:rsidRPr="00D27B21">
              <w:rPr>
                <w:rFonts w:cstheme="minorHAnsi"/>
                <w:sz w:val="20"/>
                <w:szCs w:val="20"/>
              </w:rPr>
              <w:t xml:space="preserve">, J. C. ve </w:t>
            </w:r>
            <w:proofErr w:type="spellStart"/>
            <w:r w:rsidRPr="00D27B21">
              <w:rPr>
                <w:rFonts w:cstheme="minorHAnsi"/>
                <w:sz w:val="20"/>
                <w:szCs w:val="20"/>
              </w:rPr>
              <w:t>Cook</w:t>
            </w:r>
            <w:proofErr w:type="spellEnd"/>
            <w:r w:rsidRPr="00D27B21">
              <w:rPr>
                <w:rFonts w:cstheme="minorHAnsi"/>
                <w:sz w:val="20"/>
                <w:szCs w:val="20"/>
              </w:rPr>
              <w:t xml:space="preserve">, N. G. W. (1979). Fundamentals of </w:t>
            </w:r>
            <w:proofErr w:type="spellStart"/>
            <w:r w:rsidRPr="00D27B21">
              <w:rPr>
                <w:rFonts w:cstheme="minorHAnsi"/>
                <w:sz w:val="20"/>
                <w:szCs w:val="20"/>
              </w:rPr>
              <w:t>Rock</w:t>
            </w:r>
            <w:proofErr w:type="spellEnd"/>
            <w:r w:rsidRPr="00D27B21">
              <w:rPr>
                <w:rFonts w:cstheme="minorHAnsi"/>
                <w:sz w:val="20"/>
                <w:szCs w:val="20"/>
              </w:rPr>
              <w:t xml:space="preserve"> </w:t>
            </w:r>
            <w:proofErr w:type="spellStart"/>
            <w:r w:rsidRPr="00D27B21">
              <w:rPr>
                <w:rFonts w:cstheme="minorHAnsi"/>
                <w:sz w:val="20"/>
                <w:szCs w:val="20"/>
              </w:rPr>
              <w:t>Mechanics</w:t>
            </w:r>
            <w:proofErr w:type="spellEnd"/>
            <w:r w:rsidRPr="00D27B21">
              <w:rPr>
                <w:rFonts w:cstheme="minorHAnsi"/>
                <w:sz w:val="20"/>
                <w:szCs w:val="20"/>
              </w:rPr>
              <w:t xml:space="preserve">. </w:t>
            </w:r>
            <w:proofErr w:type="spellStart"/>
            <w:r w:rsidRPr="00D27B21">
              <w:rPr>
                <w:rFonts w:cstheme="minorHAnsi"/>
                <w:sz w:val="20"/>
                <w:szCs w:val="20"/>
              </w:rPr>
              <w:t>Chapman</w:t>
            </w:r>
            <w:proofErr w:type="spellEnd"/>
            <w:r w:rsidRPr="00D27B21">
              <w:rPr>
                <w:rFonts w:cstheme="minorHAnsi"/>
                <w:sz w:val="20"/>
                <w:szCs w:val="20"/>
              </w:rPr>
              <w:t xml:space="preserve"> </w:t>
            </w:r>
            <w:proofErr w:type="spellStart"/>
            <w:r w:rsidRPr="00D27B21">
              <w:rPr>
                <w:rFonts w:cstheme="minorHAnsi"/>
                <w:sz w:val="20"/>
                <w:szCs w:val="20"/>
              </w:rPr>
              <w:t>and</w:t>
            </w:r>
            <w:proofErr w:type="spellEnd"/>
            <w:r w:rsidRPr="00D27B21">
              <w:rPr>
                <w:rFonts w:cstheme="minorHAnsi"/>
                <w:sz w:val="20"/>
                <w:szCs w:val="20"/>
              </w:rPr>
              <w:t xml:space="preserve"> </w:t>
            </w:r>
            <w:proofErr w:type="spellStart"/>
            <w:r w:rsidRPr="00D27B21">
              <w:rPr>
                <w:rFonts w:cstheme="minorHAnsi"/>
                <w:sz w:val="20"/>
                <w:szCs w:val="20"/>
              </w:rPr>
              <w:t>Hall</w:t>
            </w:r>
            <w:proofErr w:type="spellEnd"/>
            <w:r w:rsidRPr="00D27B21">
              <w:rPr>
                <w:rFonts w:cstheme="minorHAnsi"/>
                <w:sz w:val="20"/>
                <w:szCs w:val="20"/>
              </w:rPr>
              <w:t xml:space="preserve">, 593p, </w:t>
            </w:r>
            <w:proofErr w:type="spellStart"/>
            <w:r w:rsidRPr="00D27B21">
              <w:rPr>
                <w:rFonts w:cstheme="minorHAnsi"/>
                <w:sz w:val="20"/>
                <w:szCs w:val="20"/>
              </w:rPr>
              <w:t>London</w:t>
            </w:r>
            <w:proofErr w:type="spellEnd"/>
            <w:r w:rsidRPr="00D27B21">
              <w:rPr>
                <w:rFonts w:cstheme="minorHAnsi"/>
                <w:sz w:val="20"/>
                <w:szCs w:val="20"/>
              </w:rPr>
              <w:t>.</w:t>
            </w:r>
          </w:p>
          <w:p w14:paraId="281A70A0" w14:textId="4D8B073D" w:rsidR="00A93AF7" w:rsidRPr="00D27B21" w:rsidRDefault="00A93AF7" w:rsidP="00CB56AE">
            <w:pPr>
              <w:autoSpaceDE w:val="0"/>
              <w:autoSpaceDN w:val="0"/>
              <w:adjustRightInd w:val="0"/>
              <w:ind w:left="170" w:hanging="283"/>
              <w:jc w:val="both"/>
              <w:rPr>
                <w:rFonts w:cstheme="minorHAnsi"/>
                <w:sz w:val="20"/>
                <w:szCs w:val="20"/>
              </w:rPr>
            </w:pPr>
            <w:r w:rsidRPr="00D27B21">
              <w:rPr>
                <w:rFonts w:cstheme="minorHAnsi"/>
                <w:b/>
                <w:bCs/>
                <w:i/>
                <w:iCs/>
                <w:sz w:val="20"/>
                <w:szCs w:val="20"/>
              </w:rPr>
              <w:t>Editörlü kitap</w:t>
            </w:r>
          </w:p>
          <w:p w14:paraId="195F853E" w14:textId="77777777" w:rsidR="00A93AF7" w:rsidRPr="00D27B21" w:rsidRDefault="00A93AF7" w:rsidP="00CB56AE">
            <w:pPr>
              <w:autoSpaceDE w:val="0"/>
              <w:autoSpaceDN w:val="0"/>
              <w:adjustRightInd w:val="0"/>
              <w:ind w:left="170" w:hanging="283"/>
              <w:jc w:val="both"/>
              <w:rPr>
                <w:rFonts w:cstheme="minorHAnsi"/>
                <w:sz w:val="20"/>
                <w:szCs w:val="20"/>
              </w:rPr>
            </w:pPr>
            <w:proofErr w:type="spellStart"/>
            <w:r w:rsidRPr="00D27B21">
              <w:rPr>
                <w:rFonts w:cstheme="minorHAnsi"/>
                <w:sz w:val="20"/>
                <w:szCs w:val="20"/>
              </w:rPr>
              <w:t>Goldstein</w:t>
            </w:r>
            <w:proofErr w:type="spellEnd"/>
            <w:r w:rsidRPr="00D27B21">
              <w:rPr>
                <w:rFonts w:cstheme="minorHAnsi"/>
                <w:sz w:val="20"/>
                <w:szCs w:val="20"/>
              </w:rPr>
              <w:t xml:space="preserve">, W. M. ve </w:t>
            </w:r>
            <w:proofErr w:type="spellStart"/>
            <w:r w:rsidRPr="00D27B21">
              <w:rPr>
                <w:rFonts w:cstheme="minorHAnsi"/>
                <w:sz w:val="20"/>
                <w:szCs w:val="20"/>
              </w:rPr>
              <w:t>Hogarth</w:t>
            </w:r>
            <w:proofErr w:type="spellEnd"/>
            <w:r w:rsidRPr="00D27B21">
              <w:rPr>
                <w:rFonts w:cstheme="minorHAnsi"/>
                <w:sz w:val="20"/>
                <w:szCs w:val="20"/>
              </w:rPr>
              <w:t xml:space="preserve">, R. (Ed.) (1997). </w:t>
            </w:r>
            <w:proofErr w:type="spellStart"/>
            <w:r w:rsidRPr="00D27B21">
              <w:rPr>
                <w:rFonts w:cstheme="minorHAnsi"/>
                <w:sz w:val="20"/>
                <w:szCs w:val="20"/>
              </w:rPr>
              <w:t>Research</w:t>
            </w:r>
            <w:proofErr w:type="spellEnd"/>
            <w:r w:rsidRPr="00D27B21">
              <w:rPr>
                <w:rFonts w:cstheme="minorHAnsi"/>
                <w:sz w:val="20"/>
                <w:szCs w:val="20"/>
              </w:rPr>
              <w:t xml:space="preserve"> on </w:t>
            </w:r>
            <w:proofErr w:type="spellStart"/>
            <w:r w:rsidRPr="00D27B21">
              <w:rPr>
                <w:rFonts w:cstheme="minorHAnsi"/>
                <w:sz w:val="20"/>
                <w:szCs w:val="20"/>
              </w:rPr>
              <w:t>Judgement</w:t>
            </w:r>
            <w:proofErr w:type="spellEnd"/>
            <w:r w:rsidRPr="00D27B21">
              <w:rPr>
                <w:rFonts w:cstheme="minorHAnsi"/>
                <w:sz w:val="20"/>
                <w:szCs w:val="20"/>
              </w:rPr>
              <w:t xml:space="preserve"> </w:t>
            </w:r>
            <w:proofErr w:type="spellStart"/>
            <w:r w:rsidRPr="00D27B21">
              <w:rPr>
                <w:rFonts w:cstheme="minorHAnsi"/>
                <w:sz w:val="20"/>
                <w:szCs w:val="20"/>
              </w:rPr>
              <w:t>and</w:t>
            </w:r>
            <w:proofErr w:type="spellEnd"/>
            <w:r w:rsidRPr="00D27B21">
              <w:rPr>
                <w:rFonts w:cstheme="minorHAnsi"/>
                <w:sz w:val="20"/>
                <w:szCs w:val="20"/>
              </w:rPr>
              <w:t xml:space="preserve"> </w:t>
            </w:r>
            <w:proofErr w:type="spellStart"/>
            <w:r w:rsidRPr="00D27B21">
              <w:rPr>
                <w:rFonts w:cstheme="minorHAnsi"/>
                <w:sz w:val="20"/>
                <w:szCs w:val="20"/>
              </w:rPr>
              <w:t>Decision</w:t>
            </w:r>
            <w:proofErr w:type="spellEnd"/>
            <w:r w:rsidRPr="00D27B21">
              <w:rPr>
                <w:rFonts w:cstheme="minorHAnsi"/>
                <w:sz w:val="20"/>
                <w:szCs w:val="20"/>
              </w:rPr>
              <w:t xml:space="preserve"> </w:t>
            </w:r>
            <w:proofErr w:type="spellStart"/>
            <w:r w:rsidRPr="00D27B21">
              <w:rPr>
                <w:rFonts w:cstheme="minorHAnsi"/>
                <w:sz w:val="20"/>
                <w:szCs w:val="20"/>
              </w:rPr>
              <w:t>Making</w:t>
            </w:r>
            <w:proofErr w:type="spellEnd"/>
            <w:r w:rsidRPr="00D27B21">
              <w:rPr>
                <w:rFonts w:cstheme="minorHAnsi"/>
                <w:sz w:val="20"/>
                <w:szCs w:val="20"/>
              </w:rPr>
              <w:t xml:space="preserve">. </w:t>
            </w:r>
            <w:proofErr w:type="spellStart"/>
            <w:r w:rsidRPr="00D27B21">
              <w:rPr>
                <w:rFonts w:cstheme="minorHAnsi"/>
                <w:sz w:val="20"/>
                <w:szCs w:val="20"/>
              </w:rPr>
              <w:t>Longman</w:t>
            </w:r>
            <w:proofErr w:type="spellEnd"/>
            <w:r w:rsidRPr="00D27B21">
              <w:rPr>
                <w:rFonts w:cstheme="minorHAnsi"/>
                <w:sz w:val="20"/>
                <w:szCs w:val="20"/>
              </w:rPr>
              <w:t xml:space="preserve"> </w:t>
            </w:r>
            <w:proofErr w:type="spellStart"/>
            <w:r w:rsidRPr="00D27B21">
              <w:rPr>
                <w:rFonts w:cstheme="minorHAnsi"/>
                <w:sz w:val="20"/>
                <w:szCs w:val="20"/>
              </w:rPr>
              <w:t>Press</w:t>
            </w:r>
            <w:proofErr w:type="spellEnd"/>
            <w:r w:rsidRPr="00D27B21">
              <w:rPr>
                <w:rFonts w:cstheme="minorHAnsi"/>
                <w:sz w:val="20"/>
                <w:szCs w:val="20"/>
              </w:rPr>
              <w:t>, 245p, Cambridge.</w:t>
            </w:r>
          </w:p>
          <w:p w14:paraId="00874A35" w14:textId="4BD3439D" w:rsidR="00A93AF7" w:rsidRPr="00D27B21" w:rsidRDefault="00A93AF7" w:rsidP="00CB56AE">
            <w:pPr>
              <w:pStyle w:val="Default"/>
              <w:shd w:val="clear" w:color="auto" w:fill="BFBFBF" w:themeFill="background1" w:themeFillShade="BF"/>
              <w:tabs>
                <w:tab w:val="left" w:pos="312"/>
              </w:tabs>
              <w:ind w:left="170" w:hanging="283"/>
              <w:jc w:val="both"/>
              <w:rPr>
                <w:rFonts w:asciiTheme="minorHAnsi" w:hAnsiTheme="minorHAnsi" w:cstheme="minorHAnsi"/>
                <w:b/>
                <w:bCs/>
                <w:color w:val="auto"/>
                <w:sz w:val="20"/>
                <w:szCs w:val="20"/>
              </w:rPr>
            </w:pPr>
            <w:r w:rsidRPr="00D27B21">
              <w:rPr>
                <w:rFonts w:asciiTheme="minorHAnsi" w:hAnsiTheme="minorHAnsi" w:cstheme="minorHAnsi"/>
                <w:b/>
                <w:bCs/>
                <w:i/>
                <w:iCs/>
                <w:color w:val="auto"/>
                <w:sz w:val="20"/>
                <w:szCs w:val="20"/>
              </w:rPr>
              <w:t xml:space="preserve">Kitaptaki bir bölüm veya makale: </w:t>
            </w:r>
          </w:p>
          <w:p w14:paraId="61368CF2" w14:textId="77777777" w:rsidR="00A93AF7" w:rsidRPr="00D27B21" w:rsidRDefault="00A93AF7" w:rsidP="00CB56AE">
            <w:pPr>
              <w:autoSpaceDE w:val="0"/>
              <w:autoSpaceDN w:val="0"/>
              <w:adjustRightInd w:val="0"/>
              <w:ind w:left="170" w:hanging="283"/>
              <w:jc w:val="both"/>
              <w:rPr>
                <w:rFonts w:cstheme="minorHAnsi"/>
                <w:sz w:val="20"/>
                <w:szCs w:val="20"/>
              </w:rPr>
            </w:pPr>
            <w:r w:rsidRPr="00D27B21">
              <w:rPr>
                <w:rFonts w:cstheme="minorHAnsi"/>
                <w:sz w:val="20"/>
                <w:szCs w:val="20"/>
              </w:rPr>
              <w:t xml:space="preserve">Yazar, A. A., ve Yazar, B. B. (Yayın yılı). Bölüm/makale adı. A. Editör ve B. Editör (Der.), Kitap adı içinde (sayfa numaraları). Yer: Yayıncı. </w:t>
            </w:r>
          </w:p>
          <w:p w14:paraId="04CA1AE0" w14:textId="77777777" w:rsidR="00A93AF7" w:rsidRPr="00D27B21" w:rsidRDefault="00A93AF7" w:rsidP="00CB56AE">
            <w:pPr>
              <w:autoSpaceDE w:val="0"/>
              <w:autoSpaceDN w:val="0"/>
              <w:adjustRightInd w:val="0"/>
              <w:ind w:left="170" w:hanging="283"/>
              <w:jc w:val="both"/>
              <w:rPr>
                <w:rFonts w:cstheme="minorHAnsi"/>
                <w:sz w:val="20"/>
                <w:szCs w:val="20"/>
              </w:rPr>
            </w:pPr>
            <w:proofErr w:type="spellStart"/>
            <w:r w:rsidRPr="00D27B21">
              <w:rPr>
                <w:rFonts w:cstheme="minorHAnsi"/>
                <w:sz w:val="20"/>
                <w:szCs w:val="20"/>
              </w:rPr>
              <w:t>O'Neil</w:t>
            </w:r>
            <w:proofErr w:type="spellEnd"/>
            <w:r w:rsidRPr="00D27B21">
              <w:rPr>
                <w:rFonts w:cstheme="minorHAnsi"/>
                <w:sz w:val="20"/>
                <w:szCs w:val="20"/>
              </w:rPr>
              <w:t xml:space="preserve">, J. M. ve </w:t>
            </w:r>
            <w:proofErr w:type="spellStart"/>
            <w:r w:rsidRPr="00D27B21">
              <w:rPr>
                <w:rFonts w:cstheme="minorHAnsi"/>
                <w:sz w:val="20"/>
                <w:szCs w:val="20"/>
              </w:rPr>
              <w:t>Egan</w:t>
            </w:r>
            <w:proofErr w:type="spellEnd"/>
            <w:r w:rsidRPr="00D27B21">
              <w:rPr>
                <w:rFonts w:cstheme="minorHAnsi"/>
                <w:sz w:val="20"/>
                <w:szCs w:val="20"/>
              </w:rPr>
              <w:t xml:space="preserve">, J. (1992). </w:t>
            </w:r>
            <w:proofErr w:type="spellStart"/>
            <w:r w:rsidRPr="00D27B21">
              <w:rPr>
                <w:rFonts w:cstheme="minorHAnsi"/>
                <w:sz w:val="20"/>
                <w:szCs w:val="20"/>
              </w:rPr>
              <w:t>Men's</w:t>
            </w:r>
            <w:proofErr w:type="spellEnd"/>
            <w:r w:rsidRPr="00D27B21">
              <w:rPr>
                <w:rFonts w:cstheme="minorHAnsi"/>
                <w:sz w:val="20"/>
                <w:szCs w:val="20"/>
              </w:rPr>
              <w:t xml:space="preserve"> </w:t>
            </w:r>
            <w:proofErr w:type="spellStart"/>
            <w:r w:rsidRPr="00D27B21">
              <w:rPr>
                <w:rFonts w:cstheme="minorHAnsi"/>
                <w:sz w:val="20"/>
                <w:szCs w:val="20"/>
              </w:rPr>
              <w:t>and</w:t>
            </w:r>
            <w:proofErr w:type="spellEnd"/>
            <w:r w:rsidRPr="00D27B21">
              <w:rPr>
                <w:rFonts w:cstheme="minorHAnsi"/>
                <w:sz w:val="20"/>
                <w:szCs w:val="20"/>
              </w:rPr>
              <w:t xml:space="preserve"> </w:t>
            </w:r>
            <w:proofErr w:type="spellStart"/>
            <w:r w:rsidRPr="00D27B21">
              <w:rPr>
                <w:rFonts w:cstheme="minorHAnsi"/>
                <w:sz w:val="20"/>
                <w:szCs w:val="20"/>
              </w:rPr>
              <w:t>women's</w:t>
            </w:r>
            <w:proofErr w:type="spellEnd"/>
            <w:r w:rsidRPr="00D27B21">
              <w:rPr>
                <w:rFonts w:cstheme="minorHAnsi"/>
                <w:sz w:val="20"/>
                <w:szCs w:val="20"/>
              </w:rPr>
              <w:t xml:space="preserve"> </w:t>
            </w:r>
            <w:proofErr w:type="spellStart"/>
            <w:r w:rsidRPr="00D27B21">
              <w:rPr>
                <w:rFonts w:cstheme="minorHAnsi"/>
                <w:sz w:val="20"/>
                <w:szCs w:val="20"/>
              </w:rPr>
              <w:t>gender</w:t>
            </w:r>
            <w:proofErr w:type="spellEnd"/>
            <w:r w:rsidRPr="00D27B21">
              <w:rPr>
                <w:rFonts w:cstheme="minorHAnsi"/>
                <w:sz w:val="20"/>
                <w:szCs w:val="20"/>
              </w:rPr>
              <w:t xml:space="preserve"> role </w:t>
            </w:r>
            <w:proofErr w:type="spellStart"/>
            <w:r w:rsidRPr="00D27B21">
              <w:rPr>
                <w:rFonts w:cstheme="minorHAnsi"/>
                <w:sz w:val="20"/>
                <w:szCs w:val="20"/>
              </w:rPr>
              <w:t>journeys</w:t>
            </w:r>
            <w:proofErr w:type="spellEnd"/>
            <w:r w:rsidRPr="00D27B21">
              <w:rPr>
                <w:rFonts w:cstheme="minorHAnsi"/>
                <w:sz w:val="20"/>
                <w:szCs w:val="20"/>
              </w:rPr>
              <w:t xml:space="preserve">: A </w:t>
            </w:r>
            <w:proofErr w:type="spellStart"/>
            <w:r w:rsidRPr="00D27B21">
              <w:rPr>
                <w:rFonts w:cstheme="minorHAnsi"/>
                <w:sz w:val="20"/>
                <w:szCs w:val="20"/>
              </w:rPr>
              <w:t>metaphor</w:t>
            </w:r>
            <w:proofErr w:type="spellEnd"/>
            <w:r w:rsidRPr="00D27B21">
              <w:rPr>
                <w:rFonts w:cstheme="minorHAnsi"/>
                <w:sz w:val="20"/>
                <w:szCs w:val="20"/>
              </w:rPr>
              <w:t xml:space="preserve"> </w:t>
            </w:r>
            <w:proofErr w:type="spellStart"/>
            <w:r w:rsidRPr="00D27B21">
              <w:rPr>
                <w:rFonts w:cstheme="minorHAnsi"/>
                <w:sz w:val="20"/>
                <w:szCs w:val="20"/>
              </w:rPr>
              <w:t>for</w:t>
            </w:r>
            <w:proofErr w:type="spellEnd"/>
            <w:r w:rsidRPr="00D27B21">
              <w:rPr>
                <w:rFonts w:cstheme="minorHAnsi"/>
                <w:sz w:val="20"/>
                <w:szCs w:val="20"/>
              </w:rPr>
              <w:t xml:space="preserve"> </w:t>
            </w:r>
            <w:proofErr w:type="spellStart"/>
            <w:r w:rsidRPr="00D27B21">
              <w:rPr>
                <w:rFonts w:cstheme="minorHAnsi"/>
                <w:sz w:val="20"/>
                <w:szCs w:val="20"/>
              </w:rPr>
              <w:t>healing</w:t>
            </w:r>
            <w:proofErr w:type="spellEnd"/>
            <w:r w:rsidRPr="00D27B21">
              <w:rPr>
                <w:rFonts w:cstheme="minorHAnsi"/>
                <w:sz w:val="20"/>
                <w:szCs w:val="20"/>
              </w:rPr>
              <w:t xml:space="preserve">, </w:t>
            </w:r>
            <w:proofErr w:type="spellStart"/>
            <w:r w:rsidRPr="00D27B21">
              <w:rPr>
                <w:rFonts w:cstheme="minorHAnsi"/>
                <w:sz w:val="20"/>
                <w:szCs w:val="20"/>
              </w:rPr>
              <w:t>transition</w:t>
            </w:r>
            <w:proofErr w:type="spellEnd"/>
            <w:r w:rsidRPr="00D27B21">
              <w:rPr>
                <w:rFonts w:cstheme="minorHAnsi"/>
                <w:sz w:val="20"/>
                <w:szCs w:val="20"/>
              </w:rPr>
              <w:t xml:space="preserve">, </w:t>
            </w:r>
            <w:proofErr w:type="spellStart"/>
            <w:r w:rsidRPr="00D27B21">
              <w:rPr>
                <w:rFonts w:cstheme="minorHAnsi"/>
                <w:sz w:val="20"/>
                <w:szCs w:val="20"/>
              </w:rPr>
              <w:t>and</w:t>
            </w:r>
            <w:proofErr w:type="spellEnd"/>
            <w:r w:rsidRPr="00D27B21">
              <w:rPr>
                <w:rFonts w:cstheme="minorHAnsi"/>
                <w:sz w:val="20"/>
                <w:szCs w:val="20"/>
              </w:rPr>
              <w:t xml:space="preserve"> </w:t>
            </w:r>
            <w:proofErr w:type="spellStart"/>
            <w:r w:rsidRPr="00D27B21">
              <w:rPr>
                <w:rFonts w:cstheme="minorHAnsi"/>
                <w:sz w:val="20"/>
                <w:szCs w:val="20"/>
              </w:rPr>
              <w:t>transformation</w:t>
            </w:r>
            <w:proofErr w:type="spellEnd"/>
            <w:r w:rsidRPr="00D27B21">
              <w:rPr>
                <w:rFonts w:cstheme="minorHAnsi"/>
                <w:sz w:val="20"/>
                <w:szCs w:val="20"/>
              </w:rPr>
              <w:t xml:space="preserve">. B. R. </w:t>
            </w:r>
            <w:proofErr w:type="spellStart"/>
            <w:r w:rsidRPr="00D27B21">
              <w:rPr>
                <w:rFonts w:cstheme="minorHAnsi"/>
                <w:sz w:val="20"/>
                <w:szCs w:val="20"/>
              </w:rPr>
              <w:t>Wainrib</w:t>
            </w:r>
            <w:proofErr w:type="spellEnd"/>
            <w:r w:rsidRPr="00D27B21">
              <w:rPr>
                <w:rFonts w:cstheme="minorHAnsi"/>
                <w:sz w:val="20"/>
                <w:szCs w:val="20"/>
              </w:rPr>
              <w:t xml:space="preserve"> (Der.), </w:t>
            </w:r>
            <w:proofErr w:type="spellStart"/>
            <w:r w:rsidRPr="00D27B21">
              <w:rPr>
                <w:rFonts w:cstheme="minorHAnsi"/>
                <w:sz w:val="20"/>
                <w:szCs w:val="20"/>
              </w:rPr>
              <w:t>Gender</w:t>
            </w:r>
            <w:proofErr w:type="spellEnd"/>
            <w:r w:rsidRPr="00D27B21">
              <w:rPr>
                <w:rFonts w:cstheme="minorHAnsi"/>
                <w:sz w:val="20"/>
                <w:szCs w:val="20"/>
              </w:rPr>
              <w:t xml:space="preserve"> </w:t>
            </w:r>
            <w:proofErr w:type="spellStart"/>
            <w:r w:rsidRPr="00D27B21">
              <w:rPr>
                <w:rFonts w:cstheme="minorHAnsi"/>
                <w:sz w:val="20"/>
                <w:szCs w:val="20"/>
              </w:rPr>
              <w:t>issues</w:t>
            </w:r>
            <w:proofErr w:type="spellEnd"/>
            <w:r w:rsidRPr="00D27B21">
              <w:rPr>
                <w:rFonts w:cstheme="minorHAnsi"/>
                <w:sz w:val="20"/>
                <w:szCs w:val="20"/>
              </w:rPr>
              <w:t xml:space="preserve"> </w:t>
            </w:r>
            <w:proofErr w:type="spellStart"/>
            <w:r w:rsidRPr="00D27B21">
              <w:rPr>
                <w:rFonts w:cstheme="minorHAnsi"/>
                <w:sz w:val="20"/>
                <w:szCs w:val="20"/>
              </w:rPr>
              <w:t>across</w:t>
            </w:r>
            <w:proofErr w:type="spellEnd"/>
            <w:r w:rsidRPr="00D27B21">
              <w:rPr>
                <w:rFonts w:cstheme="minorHAnsi"/>
                <w:sz w:val="20"/>
                <w:szCs w:val="20"/>
              </w:rPr>
              <w:t xml:space="preserve"> </w:t>
            </w:r>
            <w:proofErr w:type="spellStart"/>
            <w:r w:rsidRPr="00D27B21">
              <w:rPr>
                <w:rFonts w:cstheme="minorHAnsi"/>
                <w:sz w:val="20"/>
                <w:szCs w:val="20"/>
              </w:rPr>
              <w:t>the</w:t>
            </w:r>
            <w:proofErr w:type="spellEnd"/>
            <w:r w:rsidRPr="00D27B21">
              <w:rPr>
                <w:rFonts w:cstheme="minorHAnsi"/>
                <w:sz w:val="20"/>
                <w:szCs w:val="20"/>
              </w:rPr>
              <w:t xml:space="preserve"> life </w:t>
            </w:r>
            <w:proofErr w:type="spellStart"/>
            <w:r w:rsidRPr="00D27B21">
              <w:rPr>
                <w:rFonts w:cstheme="minorHAnsi"/>
                <w:sz w:val="20"/>
                <w:szCs w:val="20"/>
              </w:rPr>
              <w:t>cycle</w:t>
            </w:r>
            <w:proofErr w:type="spellEnd"/>
            <w:r w:rsidRPr="00D27B21">
              <w:rPr>
                <w:rFonts w:cstheme="minorHAnsi"/>
                <w:sz w:val="20"/>
                <w:szCs w:val="20"/>
              </w:rPr>
              <w:t xml:space="preserve"> içinde (s. 107-123). New York, NY: </w:t>
            </w:r>
            <w:proofErr w:type="spellStart"/>
            <w:r w:rsidRPr="00D27B21">
              <w:rPr>
                <w:rFonts w:cstheme="minorHAnsi"/>
                <w:sz w:val="20"/>
                <w:szCs w:val="20"/>
              </w:rPr>
              <w:t>Springer</w:t>
            </w:r>
            <w:proofErr w:type="spellEnd"/>
            <w:r w:rsidRPr="00D27B21">
              <w:rPr>
                <w:rFonts w:cstheme="minorHAnsi"/>
                <w:sz w:val="20"/>
                <w:szCs w:val="20"/>
              </w:rPr>
              <w:t>.</w:t>
            </w:r>
          </w:p>
          <w:p w14:paraId="5875C516" w14:textId="5E8B6E5A" w:rsidR="00A93AF7" w:rsidRPr="00D27B21" w:rsidRDefault="00A93AF7" w:rsidP="00CB56AE">
            <w:pPr>
              <w:autoSpaceDE w:val="0"/>
              <w:autoSpaceDN w:val="0"/>
              <w:adjustRightInd w:val="0"/>
              <w:ind w:left="170" w:hanging="283"/>
              <w:jc w:val="both"/>
              <w:rPr>
                <w:rFonts w:cstheme="minorHAnsi"/>
                <w:sz w:val="20"/>
                <w:szCs w:val="20"/>
              </w:rPr>
            </w:pPr>
            <w:r w:rsidRPr="00D27B21">
              <w:rPr>
                <w:rFonts w:cstheme="minorHAnsi"/>
                <w:sz w:val="20"/>
                <w:szCs w:val="20"/>
              </w:rPr>
              <w:t xml:space="preserve">Gül, A. ve Bostan, Ç. (2019). Peyzaj Mimarlığı Programına Yönelik Ulusal ve Uluslararası Akreditasyon Ölçütlerinin Karşılaştırılması ve İrdelenmesi. O. Uzun ve diğerleri (Ed.). 50. Yılında Peyzaj Mimarlığı Eğitimi ve Öğretimi. Düzce Üniversitesi Yayınları (Ağustos 2019), No.9. Orman Fakültesi Eğitim Dizisi;1, Bölüm 5. (s.401-413). ISBN: 978-605-69138-5-3. Ankara: Pelin Ofset Tipo Matbaacılık. </w:t>
            </w:r>
          </w:p>
          <w:p w14:paraId="3916C24C" w14:textId="77777777" w:rsidR="00A93AF7" w:rsidRPr="00D27B21" w:rsidRDefault="00A93AF7" w:rsidP="00CB56AE">
            <w:pPr>
              <w:pStyle w:val="Default"/>
              <w:numPr>
                <w:ilvl w:val="0"/>
                <w:numId w:val="6"/>
              </w:numPr>
              <w:shd w:val="clear" w:color="auto" w:fill="BFBFBF" w:themeFill="background1" w:themeFillShade="BF"/>
              <w:tabs>
                <w:tab w:val="clear" w:pos="720"/>
                <w:tab w:val="num" w:pos="170"/>
              </w:tabs>
              <w:ind w:left="170" w:hanging="283"/>
              <w:jc w:val="both"/>
              <w:rPr>
                <w:rFonts w:asciiTheme="minorHAnsi" w:hAnsiTheme="minorHAnsi" w:cstheme="minorHAnsi"/>
                <w:b/>
                <w:bCs/>
                <w:i/>
                <w:iCs/>
                <w:color w:val="auto"/>
                <w:sz w:val="20"/>
                <w:szCs w:val="20"/>
              </w:rPr>
            </w:pPr>
            <w:r w:rsidRPr="00D27B21">
              <w:rPr>
                <w:rFonts w:asciiTheme="minorHAnsi" w:hAnsiTheme="minorHAnsi" w:cstheme="minorHAnsi"/>
                <w:b/>
                <w:bCs/>
                <w:i/>
                <w:iCs/>
                <w:color w:val="auto"/>
                <w:sz w:val="20"/>
                <w:szCs w:val="20"/>
              </w:rPr>
              <w:t>Çeviri kitap</w:t>
            </w:r>
          </w:p>
          <w:p w14:paraId="3928A744" w14:textId="77777777" w:rsidR="00A93AF7" w:rsidRPr="00D27B21" w:rsidRDefault="00A93AF7" w:rsidP="00CB56AE">
            <w:pPr>
              <w:autoSpaceDE w:val="0"/>
              <w:autoSpaceDN w:val="0"/>
              <w:adjustRightInd w:val="0"/>
              <w:ind w:left="170" w:hanging="283"/>
              <w:jc w:val="both"/>
              <w:rPr>
                <w:rFonts w:cstheme="minorHAnsi"/>
                <w:sz w:val="20"/>
                <w:szCs w:val="20"/>
              </w:rPr>
            </w:pPr>
            <w:r w:rsidRPr="00D27B21">
              <w:rPr>
                <w:rFonts w:cstheme="minorHAnsi"/>
                <w:sz w:val="20"/>
                <w:szCs w:val="20"/>
              </w:rPr>
              <w:t>Benjamin, W. (1995). Pasajlar. Çev. Cemal, A.  Yapı Kredi Yayınları, 52s, İstanbul.</w:t>
            </w:r>
          </w:p>
          <w:p w14:paraId="58A024C8" w14:textId="77777777" w:rsidR="00A93AF7" w:rsidRPr="00D27B21" w:rsidRDefault="00A93AF7" w:rsidP="00CB56AE">
            <w:pPr>
              <w:pStyle w:val="Default"/>
              <w:numPr>
                <w:ilvl w:val="0"/>
                <w:numId w:val="15"/>
              </w:numPr>
              <w:shd w:val="clear" w:color="auto" w:fill="BFBFBF" w:themeFill="background1" w:themeFillShade="BF"/>
              <w:tabs>
                <w:tab w:val="left" w:pos="170"/>
              </w:tabs>
              <w:ind w:left="170" w:hanging="283"/>
              <w:jc w:val="both"/>
              <w:rPr>
                <w:rFonts w:asciiTheme="minorHAnsi" w:hAnsiTheme="minorHAnsi" w:cstheme="minorHAnsi"/>
                <w:b/>
                <w:bCs/>
                <w:color w:val="auto"/>
                <w:sz w:val="20"/>
                <w:szCs w:val="20"/>
              </w:rPr>
            </w:pPr>
            <w:proofErr w:type="spellStart"/>
            <w:r w:rsidRPr="00D27B21">
              <w:rPr>
                <w:rFonts w:asciiTheme="minorHAnsi" w:hAnsiTheme="minorHAnsi" w:cstheme="minorHAnsi"/>
                <w:b/>
                <w:bCs/>
                <w:i/>
                <w:iCs/>
                <w:color w:val="auto"/>
                <w:sz w:val="20"/>
                <w:szCs w:val="20"/>
              </w:rPr>
              <w:t>DOI’si</w:t>
            </w:r>
            <w:proofErr w:type="spellEnd"/>
            <w:r w:rsidRPr="00D27B21">
              <w:rPr>
                <w:rFonts w:asciiTheme="minorHAnsi" w:hAnsiTheme="minorHAnsi" w:cstheme="minorHAnsi"/>
                <w:b/>
                <w:bCs/>
                <w:i/>
                <w:iCs/>
                <w:color w:val="auto"/>
                <w:sz w:val="20"/>
                <w:szCs w:val="20"/>
              </w:rPr>
              <w:t xml:space="preserve"> tanımlanmış online dergi makaleleri: </w:t>
            </w:r>
          </w:p>
          <w:p w14:paraId="12AFFD0D" w14:textId="593701B8" w:rsidR="00A93AF7" w:rsidRPr="00D27B21" w:rsidRDefault="00A93AF7" w:rsidP="00CB56AE">
            <w:pPr>
              <w:autoSpaceDE w:val="0"/>
              <w:autoSpaceDN w:val="0"/>
              <w:adjustRightInd w:val="0"/>
              <w:ind w:left="170" w:hanging="283"/>
              <w:jc w:val="both"/>
              <w:rPr>
                <w:rFonts w:cstheme="minorHAnsi"/>
                <w:sz w:val="20"/>
                <w:szCs w:val="20"/>
              </w:rPr>
            </w:pPr>
            <w:r w:rsidRPr="00D27B21">
              <w:rPr>
                <w:rFonts w:cstheme="minorHAnsi"/>
                <w:sz w:val="20"/>
                <w:szCs w:val="20"/>
              </w:rPr>
              <w:t xml:space="preserve">Yazar, A. A. ve Yazar, B. B. (yayın yılı). Makale adı. Dergi Adı, cilt </w:t>
            </w:r>
            <w:proofErr w:type="spellStart"/>
            <w:r w:rsidRPr="00D27B21">
              <w:rPr>
                <w:rFonts w:cstheme="minorHAnsi"/>
                <w:sz w:val="20"/>
                <w:szCs w:val="20"/>
              </w:rPr>
              <w:t>no</w:t>
            </w:r>
            <w:proofErr w:type="spellEnd"/>
            <w:r w:rsidRPr="00D27B21">
              <w:rPr>
                <w:rFonts w:cstheme="minorHAnsi"/>
                <w:sz w:val="20"/>
                <w:szCs w:val="20"/>
              </w:rPr>
              <w:t>, sayfa/</w:t>
            </w:r>
            <w:proofErr w:type="spellStart"/>
            <w:r w:rsidRPr="00D27B21">
              <w:rPr>
                <w:rFonts w:cstheme="minorHAnsi"/>
                <w:sz w:val="20"/>
                <w:szCs w:val="20"/>
              </w:rPr>
              <w:t>lar</w:t>
            </w:r>
            <w:proofErr w:type="spellEnd"/>
            <w:r w:rsidRPr="00D27B21">
              <w:rPr>
                <w:rFonts w:cstheme="minorHAnsi"/>
                <w:sz w:val="20"/>
                <w:szCs w:val="20"/>
              </w:rPr>
              <w:t xml:space="preserve">. </w:t>
            </w:r>
            <w:proofErr w:type="gramStart"/>
            <w:r w:rsidRPr="00D27B21">
              <w:rPr>
                <w:rFonts w:cstheme="minorHAnsi"/>
                <w:sz w:val="20"/>
                <w:szCs w:val="20"/>
              </w:rPr>
              <w:t>doi</w:t>
            </w:r>
            <w:proofErr w:type="gramEnd"/>
            <w:r w:rsidRPr="00D27B21">
              <w:rPr>
                <w:rFonts w:cstheme="minorHAnsi"/>
                <w:sz w:val="20"/>
                <w:szCs w:val="20"/>
              </w:rPr>
              <w:t xml:space="preserve">:0000000/000000000000 veya http://dx.doi.org/10.0000/0000 </w:t>
            </w:r>
          </w:p>
          <w:p w14:paraId="048BA0E3" w14:textId="77777777" w:rsidR="00A93AF7" w:rsidRPr="00D27B21" w:rsidRDefault="00A93AF7" w:rsidP="00CB56AE">
            <w:pPr>
              <w:autoSpaceDE w:val="0"/>
              <w:autoSpaceDN w:val="0"/>
              <w:adjustRightInd w:val="0"/>
              <w:ind w:left="170" w:hanging="283"/>
              <w:jc w:val="both"/>
              <w:rPr>
                <w:rFonts w:cstheme="minorHAnsi"/>
                <w:sz w:val="20"/>
                <w:szCs w:val="20"/>
              </w:rPr>
            </w:pPr>
            <w:proofErr w:type="spellStart"/>
            <w:r w:rsidRPr="00D27B21">
              <w:rPr>
                <w:rFonts w:cstheme="minorHAnsi"/>
                <w:sz w:val="20"/>
                <w:szCs w:val="20"/>
              </w:rPr>
              <w:t>Brownlie</w:t>
            </w:r>
            <w:proofErr w:type="spellEnd"/>
            <w:r w:rsidRPr="00D27B21">
              <w:rPr>
                <w:rFonts w:cstheme="minorHAnsi"/>
                <w:sz w:val="20"/>
                <w:szCs w:val="20"/>
              </w:rPr>
              <w:t xml:space="preserve">, D. (2007). </w:t>
            </w:r>
            <w:proofErr w:type="spellStart"/>
            <w:r w:rsidRPr="00D27B21">
              <w:rPr>
                <w:rFonts w:cstheme="minorHAnsi"/>
                <w:sz w:val="20"/>
                <w:szCs w:val="20"/>
              </w:rPr>
              <w:t>Toward</w:t>
            </w:r>
            <w:proofErr w:type="spellEnd"/>
            <w:r w:rsidRPr="00D27B21">
              <w:rPr>
                <w:rFonts w:cstheme="minorHAnsi"/>
                <w:sz w:val="20"/>
                <w:szCs w:val="20"/>
              </w:rPr>
              <w:t xml:space="preserve"> </w:t>
            </w:r>
            <w:proofErr w:type="spellStart"/>
            <w:r w:rsidRPr="00D27B21">
              <w:rPr>
                <w:rFonts w:cstheme="minorHAnsi"/>
                <w:sz w:val="20"/>
                <w:szCs w:val="20"/>
              </w:rPr>
              <w:t>effective</w:t>
            </w:r>
            <w:proofErr w:type="spellEnd"/>
            <w:r w:rsidRPr="00D27B21">
              <w:rPr>
                <w:rFonts w:cstheme="minorHAnsi"/>
                <w:sz w:val="20"/>
                <w:szCs w:val="20"/>
              </w:rPr>
              <w:t xml:space="preserve"> poster </w:t>
            </w:r>
            <w:proofErr w:type="spellStart"/>
            <w:r w:rsidRPr="00D27B21">
              <w:rPr>
                <w:rFonts w:cstheme="minorHAnsi"/>
                <w:sz w:val="20"/>
                <w:szCs w:val="20"/>
              </w:rPr>
              <w:t>presentations</w:t>
            </w:r>
            <w:proofErr w:type="spellEnd"/>
            <w:r w:rsidRPr="00D27B21">
              <w:rPr>
                <w:rFonts w:cstheme="minorHAnsi"/>
                <w:sz w:val="20"/>
                <w:szCs w:val="20"/>
              </w:rPr>
              <w:t xml:space="preserve">: An </w:t>
            </w:r>
            <w:proofErr w:type="spellStart"/>
            <w:r w:rsidRPr="00D27B21">
              <w:rPr>
                <w:rFonts w:cstheme="minorHAnsi"/>
                <w:sz w:val="20"/>
                <w:szCs w:val="20"/>
              </w:rPr>
              <w:t>annotated</w:t>
            </w:r>
            <w:proofErr w:type="spellEnd"/>
            <w:r w:rsidRPr="00D27B21">
              <w:rPr>
                <w:rFonts w:cstheme="minorHAnsi"/>
                <w:sz w:val="20"/>
                <w:szCs w:val="20"/>
              </w:rPr>
              <w:t xml:space="preserve"> </w:t>
            </w:r>
            <w:proofErr w:type="spellStart"/>
            <w:r w:rsidRPr="00D27B21">
              <w:rPr>
                <w:rFonts w:cstheme="minorHAnsi"/>
                <w:sz w:val="20"/>
                <w:szCs w:val="20"/>
              </w:rPr>
              <w:t>bibliography</w:t>
            </w:r>
            <w:proofErr w:type="spellEnd"/>
            <w:r w:rsidRPr="00D27B21">
              <w:rPr>
                <w:rFonts w:cstheme="minorHAnsi"/>
                <w:sz w:val="20"/>
                <w:szCs w:val="20"/>
              </w:rPr>
              <w:t xml:space="preserve">. </w:t>
            </w:r>
            <w:proofErr w:type="spellStart"/>
            <w:r w:rsidRPr="00D27B21">
              <w:rPr>
                <w:rFonts w:cstheme="minorHAnsi"/>
                <w:sz w:val="20"/>
                <w:szCs w:val="20"/>
              </w:rPr>
              <w:t>European</w:t>
            </w:r>
            <w:proofErr w:type="spellEnd"/>
            <w:r w:rsidRPr="00D27B21">
              <w:rPr>
                <w:rFonts w:cstheme="minorHAnsi"/>
                <w:sz w:val="20"/>
                <w:szCs w:val="20"/>
              </w:rPr>
              <w:t xml:space="preserve"> </w:t>
            </w:r>
            <w:proofErr w:type="spellStart"/>
            <w:r w:rsidRPr="00D27B21">
              <w:rPr>
                <w:rFonts w:cstheme="minorHAnsi"/>
                <w:sz w:val="20"/>
                <w:szCs w:val="20"/>
              </w:rPr>
              <w:lastRenderedPageBreak/>
              <w:t>Journal</w:t>
            </w:r>
            <w:proofErr w:type="spellEnd"/>
            <w:r w:rsidRPr="00D27B21">
              <w:rPr>
                <w:rFonts w:cstheme="minorHAnsi"/>
                <w:sz w:val="20"/>
                <w:szCs w:val="20"/>
              </w:rPr>
              <w:t xml:space="preserve"> of Marketing, 41, 1245-1283. </w:t>
            </w:r>
            <w:proofErr w:type="gramStart"/>
            <w:r w:rsidRPr="00D27B21">
              <w:rPr>
                <w:rFonts w:cstheme="minorHAnsi"/>
                <w:sz w:val="20"/>
                <w:szCs w:val="20"/>
              </w:rPr>
              <w:t>doi</w:t>
            </w:r>
            <w:proofErr w:type="gramEnd"/>
            <w:r w:rsidRPr="00D27B21">
              <w:rPr>
                <w:rFonts w:cstheme="minorHAnsi"/>
                <w:sz w:val="20"/>
                <w:szCs w:val="20"/>
              </w:rPr>
              <w:t xml:space="preserve">:10.1108/03090560710821161. </w:t>
            </w:r>
          </w:p>
          <w:p w14:paraId="7BA7CAAD" w14:textId="77777777" w:rsidR="00A93AF7" w:rsidRPr="00D27B21" w:rsidRDefault="00A93AF7" w:rsidP="00CB56AE">
            <w:pPr>
              <w:pStyle w:val="Default"/>
              <w:numPr>
                <w:ilvl w:val="0"/>
                <w:numId w:val="16"/>
              </w:numPr>
              <w:shd w:val="clear" w:color="auto" w:fill="BFBFBF" w:themeFill="background1" w:themeFillShade="BF"/>
              <w:tabs>
                <w:tab w:val="left" w:pos="170"/>
              </w:tabs>
              <w:ind w:left="170" w:hanging="283"/>
              <w:jc w:val="both"/>
              <w:rPr>
                <w:rFonts w:asciiTheme="minorHAnsi" w:hAnsiTheme="minorHAnsi" w:cstheme="minorHAnsi"/>
                <w:b/>
                <w:bCs/>
                <w:color w:val="auto"/>
                <w:sz w:val="20"/>
                <w:szCs w:val="20"/>
              </w:rPr>
            </w:pPr>
            <w:proofErr w:type="spellStart"/>
            <w:r w:rsidRPr="00D27B21">
              <w:rPr>
                <w:rFonts w:asciiTheme="minorHAnsi" w:hAnsiTheme="minorHAnsi" w:cstheme="minorHAnsi"/>
                <w:b/>
                <w:bCs/>
                <w:i/>
                <w:iCs/>
                <w:color w:val="auto"/>
                <w:sz w:val="20"/>
                <w:szCs w:val="20"/>
              </w:rPr>
              <w:t>DOI’si</w:t>
            </w:r>
            <w:proofErr w:type="spellEnd"/>
            <w:r w:rsidRPr="00D27B21">
              <w:rPr>
                <w:rFonts w:asciiTheme="minorHAnsi" w:hAnsiTheme="minorHAnsi" w:cstheme="minorHAnsi"/>
                <w:b/>
                <w:bCs/>
                <w:i/>
                <w:iCs/>
                <w:color w:val="auto"/>
                <w:sz w:val="20"/>
                <w:szCs w:val="20"/>
              </w:rPr>
              <w:t xml:space="preserve"> tanımlanmamış online süreli yayınlardaki makaleler: </w:t>
            </w:r>
          </w:p>
          <w:p w14:paraId="6F17411C" w14:textId="77777777" w:rsidR="00A93AF7" w:rsidRPr="00D27B21" w:rsidRDefault="00A93AF7" w:rsidP="00CB56AE">
            <w:pPr>
              <w:autoSpaceDE w:val="0"/>
              <w:autoSpaceDN w:val="0"/>
              <w:adjustRightInd w:val="0"/>
              <w:ind w:left="170" w:hanging="283"/>
              <w:jc w:val="both"/>
              <w:rPr>
                <w:rFonts w:cstheme="minorHAnsi"/>
                <w:sz w:val="20"/>
                <w:szCs w:val="20"/>
              </w:rPr>
            </w:pPr>
            <w:r w:rsidRPr="00D27B21">
              <w:rPr>
                <w:rFonts w:cstheme="minorHAnsi"/>
                <w:sz w:val="20"/>
                <w:szCs w:val="20"/>
              </w:rPr>
              <w:t xml:space="preserve">Yazar, A. A. ve Author, B. B. (yayın tarihi). Makale adı. Dergi adı, cilt </w:t>
            </w:r>
            <w:proofErr w:type="spellStart"/>
            <w:r w:rsidRPr="00D27B21">
              <w:rPr>
                <w:rFonts w:cstheme="minorHAnsi"/>
                <w:sz w:val="20"/>
                <w:szCs w:val="20"/>
              </w:rPr>
              <w:t>no</w:t>
            </w:r>
            <w:proofErr w:type="spellEnd"/>
            <w:r w:rsidRPr="00D27B21">
              <w:rPr>
                <w:rFonts w:cstheme="minorHAnsi"/>
                <w:sz w:val="20"/>
                <w:szCs w:val="20"/>
              </w:rPr>
              <w:t xml:space="preserve">. http://www.journalhomepage.com/full/url/ adresinden erişildi. </w:t>
            </w:r>
          </w:p>
          <w:p w14:paraId="6A29CF86" w14:textId="77777777" w:rsidR="00A93AF7" w:rsidRPr="00D27B21" w:rsidRDefault="00A93AF7" w:rsidP="00CB56AE">
            <w:pPr>
              <w:autoSpaceDE w:val="0"/>
              <w:autoSpaceDN w:val="0"/>
              <w:adjustRightInd w:val="0"/>
              <w:ind w:left="170" w:hanging="283"/>
              <w:jc w:val="both"/>
              <w:rPr>
                <w:rFonts w:cstheme="minorHAnsi"/>
                <w:sz w:val="20"/>
                <w:szCs w:val="20"/>
              </w:rPr>
            </w:pPr>
            <w:proofErr w:type="spellStart"/>
            <w:r w:rsidRPr="00D27B21">
              <w:rPr>
                <w:rFonts w:cstheme="minorHAnsi"/>
                <w:sz w:val="20"/>
                <w:szCs w:val="20"/>
              </w:rPr>
              <w:t>Kenneth</w:t>
            </w:r>
            <w:proofErr w:type="spellEnd"/>
            <w:r w:rsidRPr="00D27B21">
              <w:rPr>
                <w:rFonts w:cstheme="minorHAnsi"/>
                <w:sz w:val="20"/>
                <w:szCs w:val="20"/>
              </w:rPr>
              <w:t xml:space="preserve">, I. A. (2000). A </w:t>
            </w:r>
            <w:proofErr w:type="spellStart"/>
            <w:r w:rsidRPr="00D27B21">
              <w:rPr>
                <w:rFonts w:cstheme="minorHAnsi"/>
                <w:sz w:val="20"/>
                <w:szCs w:val="20"/>
              </w:rPr>
              <w:t>Buddhist</w:t>
            </w:r>
            <w:proofErr w:type="spellEnd"/>
            <w:r w:rsidRPr="00D27B21">
              <w:rPr>
                <w:rFonts w:cstheme="minorHAnsi"/>
                <w:sz w:val="20"/>
                <w:szCs w:val="20"/>
              </w:rPr>
              <w:t xml:space="preserve"> </w:t>
            </w:r>
            <w:proofErr w:type="spellStart"/>
            <w:r w:rsidRPr="00D27B21">
              <w:rPr>
                <w:rFonts w:cstheme="minorHAnsi"/>
                <w:sz w:val="20"/>
                <w:szCs w:val="20"/>
              </w:rPr>
              <w:t>response</w:t>
            </w:r>
            <w:proofErr w:type="spellEnd"/>
            <w:r w:rsidRPr="00D27B21">
              <w:rPr>
                <w:rFonts w:cstheme="minorHAnsi"/>
                <w:sz w:val="20"/>
                <w:szCs w:val="20"/>
              </w:rPr>
              <w:t xml:space="preserve"> </w:t>
            </w:r>
            <w:proofErr w:type="spellStart"/>
            <w:r w:rsidRPr="00D27B21">
              <w:rPr>
                <w:rFonts w:cstheme="minorHAnsi"/>
                <w:sz w:val="20"/>
                <w:szCs w:val="20"/>
              </w:rPr>
              <w:t>to</w:t>
            </w:r>
            <w:proofErr w:type="spellEnd"/>
            <w:r w:rsidRPr="00D27B21">
              <w:rPr>
                <w:rFonts w:cstheme="minorHAnsi"/>
                <w:sz w:val="20"/>
                <w:szCs w:val="20"/>
              </w:rPr>
              <w:t xml:space="preserve"> </w:t>
            </w:r>
            <w:proofErr w:type="spellStart"/>
            <w:r w:rsidRPr="00D27B21">
              <w:rPr>
                <w:rFonts w:cstheme="minorHAnsi"/>
                <w:sz w:val="20"/>
                <w:szCs w:val="20"/>
              </w:rPr>
              <w:t>the</w:t>
            </w:r>
            <w:proofErr w:type="spellEnd"/>
            <w:r w:rsidRPr="00D27B21">
              <w:rPr>
                <w:rFonts w:cstheme="minorHAnsi"/>
                <w:sz w:val="20"/>
                <w:szCs w:val="20"/>
              </w:rPr>
              <w:t xml:space="preserve"> </w:t>
            </w:r>
            <w:proofErr w:type="spellStart"/>
            <w:r w:rsidRPr="00D27B21">
              <w:rPr>
                <w:rFonts w:cstheme="minorHAnsi"/>
                <w:sz w:val="20"/>
                <w:szCs w:val="20"/>
              </w:rPr>
              <w:t>nature</w:t>
            </w:r>
            <w:proofErr w:type="spellEnd"/>
            <w:r w:rsidRPr="00D27B21">
              <w:rPr>
                <w:rFonts w:cstheme="minorHAnsi"/>
                <w:sz w:val="20"/>
                <w:szCs w:val="20"/>
              </w:rPr>
              <w:t xml:space="preserve"> of </w:t>
            </w:r>
            <w:proofErr w:type="spellStart"/>
            <w:r w:rsidRPr="00D27B21">
              <w:rPr>
                <w:rFonts w:cstheme="minorHAnsi"/>
                <w:sz w:val="20"/>
                <w:szCs w:val="20"/>
              </w:rPr>
              <w:t>human</w:t>
            </w:r>
            <w:proofErr w:type="spellEnd"/>
            <w:r w:rsidRPr="00D27B21">
              <w:rPr>
                <w:rFonts w:cstheme="minorHAnsi"/>
                <w:sz w:val="20"/>
                <w:szCs w:val="20"/>
              </w:rPr>
              <w:t xml:space="preserve"> </w:t>
            </w:r>
            <w:proofErr w:type="spellStart"/>
            <w:r w:rsidRPr="00D27B21">
              <w:rPr>
                <w:rFonts w:cstheme="minorHAnsi"/>
                <w:sz w:val="20"/>
                <w:szCs w:val="20"/>
              </w:rPr>
              <w:t>rights</w:t>
            </w:r>
            <w:proofErr w:type="spellEnd"/>
            <w:r w:rsidRPr="00D27B21">
              <w:rPr>
                <w:rFonts w:cstheme="minorHAnsi"/>
                <w:sz w:val="20"/>
                <w:szCs w:val="20"/>
              </w:rPr>
              <w:t xml:space="preserve">. </w:t>
            </w:r>
            <w:proofErr w:type="spellStart"/>
            <w:r w:rsidRPr="00D27B21">
              <w:rPr>
                <w:rFonts w:cstheme="minorHAnsi"/>
                <w:sz w:val="20"/>
                <w:szCs w:val="20"/>
              </w:rPr>
              <w:t>Journal</w:t>
            </w:r>
            <w:proofErr w:type="spellEnd"/>
            <w:r w:rsidRPr="00D27B21">
              <w:rPr>
                <w:rFonts w:cstheme="minorHAnsi"/>
                <w:sz w:val="20"/>
                <w:szCs w:val="20"/>
              </w:rPr>
              <w:t xml:space="preserve"> of </w:t>
            </w:r>
            <w:proofErr w:type="spellStart"/>
            <w:r w:rsidRPr="00D27B21">
              <w:rPr>
                <w:rFonts w:cstheme="minorHAnsi"/>
                <w:sz w:val="20"/>
                <w:szCs w:val="20"/>
              </w:rPr>
              <w:t>Buddhist</w:t>
            </w:r>
            <w:proofErr w:type="spellEnd"/>
            <w:r w:rsidRPr="00D27B21">
              <w:rPr>
                <w:rFonts w:cstheme="minorHAnsi"/>
                <w:sz w:val="20"/>
                <w:szCs w:val="20"/>
              </w:rPr>
              <w:t xml:space="preserve"> </w:t>
            </w:r>
            <w:proofErr w:type="spellStart"/>
            <w:r w:rsidRPr="00D27B21">
              <w:rPr>
                <w:rFonts w:cstheme="minorHAnsi"/>
                <w:sz w:val="20"/>
                <w:szCs w:val="20"/>
              </w:rPr>
              <w:t>Ethics</w:t>
            </w:r>
            <w:proofErr w:type="spellEnd"/>
            <w:r w:rsidRPr="00D27B21">
              <w:rPr>
                <w:rFonts w:cstheme="minorHAnsi"/>
                <w:sz w:val="20"/>
                <w:szCs w:val="20"/>
              </w:rPr>
              <w:t xml:space="preserve">, 8. 15 Ocak 2012 tarihinde, http://www.cac.psu.edu/jbe/twocont.html adresinden erişildi. </w:t>
            </w:r>
          </w:p>
          <w:p w14:paraId="610B275D" w14:textId="77777777" w:rsidR="00A93AF7" w:rsidRPr="00D27B21" w:rsidRDefault="00A93AF7" w:rsidP="00CB56AE">
            <w:pPr>
              <w:pStyle w:val="Default"/>
              <w:numPr>
                <w:ilvl w:val="0"/>
                <w:numId w:val="16"/>
              </w:numPr>
              <w:shd w:val="clear" w:color="auto" w:fill="BFBFBF" w:themeFill="background1" w:themeFillShade="BF"/>
              <w:tabs>
                <w:tab w:val="left" w:pos="170"/>
              </w:tabs>
              <w:ind w:left="170" w:hanging="283"/>
              <w:jc w:val="both"/>
              <w:rPr>
                <w:rFonts w:asciiTheme="minorHAnsi" w:hAnsiTheme="minorHAnsi" w:cstheme="minorHAnsi"/>
                <w:b/>
                <w:bCs/>
                <w:i/>
                <w:iCs/>
                <w:color w:val="auto"/>
                <w:sz w:val="20"/>
                <w:szCs w:val="20"/>
              </w:rPr>
            </w:pPr>
            <w:r w:rsidRPr="00D27B21">
              <w:rPr>
                <w:rFonts w:asciiTheme="minorHAnsi" w:hAnsiTheme="minorHAnsi" w:cstheme="minorHAnsi"/>
                <w:b/>
                <w:bCs/>
                <w:i/>
                <w:iCs/>
                <w:color w:val="auto"/>
                <w:sz w:val="20"/>
                <w:szCs w:val="20"/>
              </w:rPr>
              <w:t>Web sitesi</w:t>
            </w:r>
          </w:p>
          <w:p w14:paraId="03F1F2E8" w14:textId="77777777" w:rsidR="00A93AF7" w:rsidRPr="00D27B21" w:rsidRDefault="00A93AF7" w:rsidP="00CB56AE">
            <w:pPr>
              <w:autoSpaceDE w:val="0"/>
              <w:autoSpaceDN w:val="0"/>
              <w:adjustRightInd w:val="0"/>
              <w:ind w:left="170" w:hanging="283"/>
              <w:jc w:val="both"/>
              <w:rPr>
                <w:rFonts w:cstheme="minorHAnsi"/>
                <w:b/>
                <w:bCs/>
                <w:i/>
                <w:iCs/>
                <w:sz w:val="20"/>
                <w:szCs w:val="20"/>
              </w:rPr>
            </w:pPr>
            <w:r w:rsidRPr="00D27B21">
              <w:rPr>
                <w:rFonts w:cstheme="minorHAnsi"/>
                <w:b/>
                <w:bCs/>
                <w:i/>
                <w:iCs/>
                <w:sz w:val="20"/>
                <w:szCs w:val="20"/>
              </w:rPr>
              <w:t xml:space="preserve">*Yazarı belli ise </w:t>
            </w:r>
          </w:p>
          <w:p w14:paraId="740052C5" w14:textId="77777777" w:rsidR="00A93AF7" w:rsidRPr="00D27B21" w:rsidRDefault="00A93AF7" w:rsidP="00CB56AE">
            <w:pPr>
              <w:autoSpaceDE w:val="0"/>
              <w:autoSpaceDN w:val="0"/>
              <w:adjustRightInd w:val="0"/>
              <w:ind w:left="170" w:hanging="283"/>
              <w:jc w:val="both"/>
              <w:rPr>
                <w:rFonts w:cstheme="minorHAnsi"/>
                <w:sz w:val="20"/>
                <w:szCs w:val="20"/>
              </w:rPr>
            </w:pPr>
            <w:r w:rsidRPr="00D27B21">
              <w:rPr>
                <w:rFonts w:cstheme="minorHAnsi"/>
                <w:sz w:val="20"/>
                <w:szCs w:val="20"/>
              </w:rPr>
              <w:t>Soyadı, A. (Yıl). Konu başlığı. Erişim adresi (Gün, Ay, Yıl): http://burdur.ormansu.gov.tr</w:t>
            </w:r>
          </w:p>
          <w:p w14:paraId="4B743B03" w14:textId="77777777" w:rsidR="00A93AF7" w:rsidRPr="00D27B21" w:rsidRDefault="00A93AF7" w:rsidP="00CB56AE">
            <w:pPr>
              <w:autoSpaceDE w:val="0"/>
              <w:autoSpaceDN w:val="0"/>
              <w:adjustRightInd w:val="0"/>
              <w:ind w:left="170" w:hanging="283"/>
              <w:jc w:val="both"/>
              <w:rPr>
                <w:rFonts w:cstheme="minorHAnsi"/>
                <w:sz w:val="20"/>
                <w:szCs w:val="20"/>
              </w:rPr>
            </w:pPr>
            <w:r w:rsidRPr="00D27B21">
              <w:rPr>
                <w:rFonts w:cstheme="minorHAnsi"/>
                <w:sz w:val="20"/>
                <w:szCs w:val="20"/>
              </w:rPr>
              <w:t>Soyadı, A. (Yıl, gün ve ay). Konu başlığı. Erişim Adresi (12.12.2019): http://burdur.ormansu.gov.tr</w:t>
            </w:r>
          </w:p>
          <w:p w14:paraId="4508CE36" w14:textId="77777777" w:rsidR="00A93AF7" w:rsidRPr="00D27B21" w:rsidRDefault="00A93AF7" w:rsidP="00CB56AE">
            <w:pPr>
              <w:autoSpaceDE w:val="0"/>
              <w:autoSpaceDN w:val="0"/>
              <w:adjustRightInd w:val="0"/>
              <w:ind w:left="170" w:hanging="283"/>
              <w:jc w:val="both"/>
              <w:rPr>
                <w:rFonts w:cstheme="minorHAnsi"/>
                <w:b/>
                <w:bCs/>
                <w:i/>
                <w:iCs/>
                <w:sz w:val="20"/>
                <w:szCs w:val="20"/>
              </w:rPr>
            </w:pPr>
            <w:r w:rsidRPr="00D27B21">
              <w:rPr>
                <w:rFonts w:cstheme="minorHAnsi"/>
                <w:b/>
                <w:bCs/>
                <w:i/>
                <w:iCs/>
                <w:sz w:val="20"/>
                <w:szCs w:val="20"/>
              </w:rPr>
              <w:t xml:space="preserve">*Yazarı belli değilse </w:t>
            </w:r>
          </w:p>
          <w:p w14:paraId="7DDBCB93" w14:textId="121A020E" w:rsidR="00A93AF7" w:rsidRPr="00CB56AE" w:rsidRDefault="00A93AF7" w:rsidP="00CB56AE">
            <w:pPr>
              <w:ind w:left="170" w:hanging="283"/>
              <w:jc w:val="both"/>
              <w:rPr>
                <w:rFonts w:cstheme="minorHAnsi"/>
                <w:sz w:val="20"/>
                <w:szCs w:val="20"/>
                <w:lang w:bidi="tr-TR"/>
              </w:rPr>
            </w:pPr>
            <w:r w:rsidRPr="00D27B21">
              <w:rPr>
                <w:rFonts w:cstheme="minorHAnsi"/>
                <w:sz w:val="20"/>
                <w:szCs w:val="20"/>
                <w:lang w:bidi="tr-TR"/>
              </w:rPr>
              <w:t xml:space="preserve">Milli Parklar 6. Bölge Müdürlüğü. (2019). </w:t>
            </w:r>
            <w:proofErr w:type="spellStart"/>
            <w:r w:rsidRPr="00D27B21">
              <w:rPr>
                <w:rFonts w:cstheme="minorHAnsi"/>
                <w:sz w:val="20"/>
                <w:szCs w:val="20"/>
                <w:lang w:bidi="tr-TR"/>
              </w:rPr>
              <w:t>Başpınar</w:t>
            </w:r>
            <w:proofErr w:type="spellEnd"/>
            <w:r w:rsidRPr="00D27B21">
              <w:rPr>
                <w:rFonts w:cstheme="minorHAnsi"/>
                <w:sz w:val="20"/>
                <w:szCs w:val="20"/>
                <w:lang w:bidi="tr-TR"/>
              </w:rPr>
              <w:t xml:space="preserve"> Tabiat Parkı Gelişme Planı, Milli Parklar 6. Bölge Müdürlüğü, Isparta. </w:t>
            </w:r>
            <w:r w:rsidRPr="00D27B21">
              <w:rPr>
                <w:rFonts w:cstheme="minorHAnsi"/>
                <w:sz w:val="20"/>
                <w:szCs w:val="20"/>
              </w:rPr>
              <w:t xml:space="preserve">Erişim Adresi (12.12.2019): </w:t>
            </w:r>
            <w:hyperlink r:id="rId29" w:history="1">
              <w:r w:rsidRPr="00CB56AE">
                <w:rPr>
                  <w:rStyle w:val="Kpr"/>
                  <w:rFonts w:cstheme="minorHAnsi"/>
                  <w:color w:val="auto"/>
                  <w:sz w:val="20"/>
                  <w:szCs w:val="20"/>
                  <w:u w:val="none"/>
                </w:rPr>
                <w:t>http://burdur.ormansu.gov.tr/6bolge/AnaSayfa/tabiatparklari/baspinartabiatparki.aspx?sflang=tr</w:t>
              </w:r>
            </w:hyperlink>
          </w:p>
          <w:p w14:paraId="741DBE0F" w14:textId="77777777" w:rsidR="00A93AF7" w:rsidRPr="00D27B21" w:rsidRDefault="00A93AF7" w:rsidP="00CB56AE">
            <w:pPr>
              <w:pStyle w:val="Default"/>
              <w:numPr>
                <w:ilvl w:val="0"/>
                <w:numId w:val="16"/>
              </w:numPr>
              <w:shd w:val="clear" w:color="auto" w:fill="BFBFBF" w:themeFill="background1" w:themeFillShade="BF"/>
              <w:tabs>
                <w:tab w:val="left" w:pos="170"/>
              </w:tabs>
              <w:ind w:left="170" w:hanging="283"/>
              <w:jc w:val="both"/>
              <w:rPr>
                <w:rFonts w:asciiTheme="minorHAnsi" w:hAnsiTheme="minorHAnsi" w:cstheme="minorHAnsi"/>
                <w:b/>
                <w:bCs/>
                <w:color w:val="auto"/>
                <w:sz w:val="20"/>
                <w:szCs w:val="20"/>
              </w:rPr>
            </w:pPr>
            <w:r w:rsidRPr="00D27B21">
              <w:rPr>
                <w:rFonts w:asciiTheme="minorHAnsi" w:hAnsiTheme="minorHAnsi" w:cstheme="minorHAnsi"/>
                <w:b/>
                <w:bCs/>
                <w:i/>
                <w:iCs/>
                <w:color w:val="auto"/>
                <w:sz w:val="20"/>
                <w:szCs w:val="20"/>
              </w:rPr>
              <w:t xml:space="preserve">Nitel veri ve online mülakat: </w:t>
            </w:r>
          </w:p>
          <w:p w14:paraId="341148CD" w14:textId="77777777" w:rsidR="00A93AF7" w:rsidRPr="00D27B21" w:rsidRDefault="00A93AF7" w:rsidP="00CB56AE">
            <w:pPr>
              <w:pStyle w:val="Default"/>
              <w:ind w:left="170" w:hanging="283"/>
              <w:jc w:val="both"/>
              <w:rPr>
                <w:rFonts w:asciiTheme="minorHAnsi" w:hAnsiTheme="minorHAnsi" w:cstheme="minorHAnsi"/>
                <w:color w:val="auto"/>
                <w:sz w:val="20"/>
                <w:szCs w:val="20"/>
              </w:rPr>
            </w:pPr>
            <w:r w:rsidRPr="00D27B21">
              <w:rPr>
                <w:rFonts w:asciiTheme="minorHAnsi" w:hAnsiTheme="minorHAnsi" w:cstheme="minorHAnsi"/>
                <w:i/>
                <w:iCs/>
                <w:color w:val="auto"/>
                <w:sz w:val="20"/>
                <w:szCs w:val="20"/>
              </w:rPr>
              <w:t xml:space="preserve">Eğer mülakatın sesli ya da yazılı bir formu erişilebilir değilse, sadece metin içinde atıfta bulunulur ve ay, gün, yıl bilgileri belirtilir; kaynakçaya eklenmez. Eğer online olarak sesli ya da yazılı hâli mevcutsa, parantez içinde </w:t>
            </w:r>
            <w:r w:rsidRPr="00D27B21">
              <w:rPr>
                <w:rFonts w:asciiTheme="minorHAnsi" w:hAnsiTheme="minorHAnsi" w:cstheme="minorHAnsi"/>
                <w:color w:val="auto"/>
                <w:sz w:val="20"/>
                <w:szCs w:val="20"/>
              </w:rPr>
              <w:t xml:space="preserve">([Mülakat transkripsiyonu] veya [mülakat sesli dosya]) </w:t>
            </w:r>
            <w:r w:rsidRPr="00D27B21">
              <w:rPr>
                <w:rFonts w:asciiTheme="minorHAnsi" w:hAnsiTheme="minorHAnsi" w:cstheme="minorHAnsi"/>
                <w:i/>
                <w:iCs/>
                <w:color w:val="auto"/>
                <w:sz w:val="20"/>
                <w:szCs w:val="20"/>
              </w:rPr>
              <w:t xml:space="preserve">şeklinde belirtilir; kaynakçada şu şekilde yer alır: </w:t>
            </w:r>
          </w:p>
          <w:p w14:paraId="1622A3FC" w14:textId="1928D21C" w:rsidR="00A93AF7" w:rsidRPr="00D27B21" w:rsidRDefault="00A93AF7" w:rsidP="00CB56AE">
            <w:pPr>
              <w:autoSpaceDE w:val="0"/>
              <w:autoSpaceDN w:val="0"/>
              <w:adjustRightInd w:val="0"/>
              <w:ind w:left="170" w:hanging="283"/>
              <w:jc w:val="both"/>
              <w:rPr>
                <w:rFonts w:cstheme="minorHAnsi"/>
                <w:sz w:val="20"/>
                <w:szCs w:val="20"/>
              </w:rPr>
            </w:pPr>
            <w:proofErr w:type="spellStart"/>
            <w:r w:rsidRPr="00D27B21">
              <w:rPr>
                <w:rFonts w:cstheme="minorHAnsi"/>
                <w:sz w:val="20"/>
                <w:szCs w:val="20"/>
              </w:rPr>
              <w:t>Butler</w:t>
            </w:r>
            <w:proofErr w:type="spellEnd"/>
            <w:r w:rsidRPr="00D27B21">
              <w:rPr>
                <w:rFonts w:cstheme="minorHAnsi"/>
                <w:sz w:val="20"/>
                <w:szCs w:val="20"/>
              </w:rPr>
              <w:t xml:space="preserve">, C. (Mülakat yapan) ve </w:t>
            </w:r>
            <w:proofErr w:type="spellStart"/>
            <w:r w:rsidRPr="00D27B21">
              <w:rPr>
                <w:rFonts w:cstheme="minorHAnsi"/>
                <w:sz w:val="20"/>
                <w:szCs w:val="20"/>
              </w:rPr>
              <w:t>Stevenson</w:t>
            </w:r>
            <w:proofErr w:type="spellEnd"/>
            <w:r w:rsidRPr="00D27B21">
              <w:rPr>
                <w:rFonts w:cstheme="minorHAnsi"/>
                <w:sz w:val="20"/>
                <w:szCs w:val="20"/>
              </w:rPr>
              <w:t xml:space="preserve">, R. (Mülakat yapılan). (1999). Oral </w:t>
            </w:r>
            <w:proofErr w:type="spellStart"/>
            <w:r w:rsidRPr="00D27B21">
              <w:rPr>
                <w:rFonts w:cstheme="minorHAnsi"/>
                <w:sz w:val="20"/>
                <w:szCs w:val="20"/>
              </w:rPr>
              <w:t>History</w:t>
            </w:r>
            <w:proofErr w:type="spellEnd"/>
            <w:r w:rsidRPr="00D27B21">
              <w:rPr>
                <w:rFonts w:cstheme="minorHAnsi"/>
                <w:sz w:val="20"/>
                <w:szCs w:val="20"/>
              </w:rPr>
              <w:t xml:space="preserve"> 2 [Mülakat transkripsiyonu]. </w:t>
            </w:r>
            <w:proofErr w:type="spellStart"/>
            <w:r w:rsidRPr="00D27B21">
              <w:rPr>
                <w:rFonts w:cstheme="minorHAnsi"/>
                <w:sz w:val="20"/>
                <w:szCs w:val="20"/>
              </w:rPr>
              <w:t>Retrieved</w:t>
            </w:r>
            <w:proofErr w:type="spellEnd"/>
            <w:r w:rsidRPr="00D27B21">
              <w:rPr>
                <w:rFonts w:cstheme="minorHAnsi"/>
                <w:sz w:val="20"/>
                <w:szCs w:val="20"/>
              </w:rPr>
              <w:t xml:space="preserve"> </w:t>
            </w:r>
            <w:proofErr w:type="spellStart"/>
            <w:r w:rsidRPr="00D27B21">
              <w:rPr>
                <w:rFonts w:cstheme="minorHAnsi"/>
                <w:sz w:val="20"/>
                <w:szCs w:val="20"/>
              </w:rPr>
              <w:t>from</w:t>
            </w:r>
            <w:proofErr w:type="spellEnd"/>
            <w:r w:rsidRPr="00D27B21">
              <w:rPr>
                <w:rFonts w:cstheme="minorHAnsi"/>
                <w:sz w:val="20"/>
                <w:szCs w:val="20"/>
              </w:rPr>
              <w:t xml:space="preserve"> Johnson Space Center Oral </w:t>
            </w:r>
            <w:proofErr w:type="spellStart"/>
            <w:r w:rsidRPr="00D27B21">
              <w:rPr>
                <w:rFonts w:cstheme="minorHAnsi"/>
                <w:sz w:val="20"/>
                <w:szCs w:val="20"/>
              </w:rPr>
              <w:t>Histories</w:t>
            </w:r>
            <w:proofErr w:type="spellEnd"/>
            <w:r w:rsidRPr="00D27B21">
              <w:rPr>
                <w:rFonts w:cstheme="minorHAnsi"/>
                <w:sz w:val="20"/>
                <w:szCs w:val="20"/>
              </w:rPr>
              <w:t xml:space="preserve"> Project Web site: 15 Ocak 2012 tarihinde http:// www11.jsc.nasa.gov/history/historal_histories.htm adresinden erişildi. </w:t>
            </w:r>
          </w:p>
          <w:p w14:paraId="49F9C746" w14:textId="77777777" w:rsidR="00A93AF7" w:rsidRPr="00D27B21" w:rsidRDefault="00A93AF7" w:rsidP="00CB56AE">
            <w:pPr>
              <w:pStyle w:val="Default"/>
              <w:numPr>
                <w:ilvl w:val="0"/>
                <w:numId w:val="16"/>
              </w:numPr>
              <w:shd w:val="clear" w:color="auto" w:fill="BFBFBF" w:themeFill="background1" w:themeFillShade="BF"/>
              <w:tabs>
                <w:tab w:val="left" w:pos="170"/>
              </w:tabs>
              <w:ind w:left="170" w:hanging="283"/>
              <w:jc w:val="both"/>
              <w:rPr>
                <w:rFonts w:asciiTheme="minorHAnsi" w:hAnsiTheme="minorHAnsi" w:cstheme="minorHAnsi"/>
                <w:b/>
                <w:bCs/>
                <w:i/>
                <w:iCs/>
                <w:color w:val="auto"/>
                <w:sz w:val="20"/>
                <w:szCs w:val="20"/>
              </w:rPr>
            </w:pPr>
            <w:r w:rsidRPr="00D27B21">
              <w:rPr>
                <w:rFonts w:asciiTheme="minorHAnsi" w:hAnsiTheme="minorHAnsi" w:cstheme="minorHAnsi"/>
                <w:b/>
                <w:bCs/>
                <w:i/>
                <w:iCs/>
                <w:color w:val="auto"/>
                <w:sz w:val="20"/>
                <w:szCs w:val="20"/>
              </w:rPr>
              <w:t>Tez</w:t>
            </w:r>
          </w:p>
          <w:p w14:paraId="0E5EA246" w14:textId="77777777" w:rsidR="00A93AF7" w:rsidRPr="00D27B21" w:rsidRDefault="00A93AF7" w:rsidP="00CB56AE">
            <w:pPr>
              <w:pStyle w:val="ListeParagraf"/>
              <w:numPr>
                <w:ilvl w:val="0"/>
                <w:numId w:val="16"/>
              </w:numPr>
              <w:autoSpaceDE w:val="0"/>
              <w:autoSpaceDN w:val="0"/>
              <w:adjustRightInd w:val="0"/>
              <w:spacing w:before="0" w:beforeAutospacing="0" w:after="0" w:afterAutospacing="0"/>
              <w:ind w:left="170" w:hanging="283"/>
              <w:jc w:val="both"/>
              <w:rPr>
                <w:rFonts w:asciiTheme="minorHAnsi" w:hAnsiTheme="minorHAnsi" w:cstheme="minorHAnsi"/>
                <w:b/>
                <w:bCs/>
                <w:sz w:val="20"/>
                <w:szCs w:val="20"/>
              </w:rPr>
            </w:pPr>
            <w:r w:rsidRPr="00D27B21">
              <w:rPr>
                <w:rFonts w:asciiTheme="minorHAnsi" w:hAnsiTheme="minorHAnsi" w:cstheme="minorHAnsi"/>
                <w:b/>
                <w:bCs/>
                <w:sz w:val="20"/>
                <w:szCs w:val="20"/>
              </w:rPr>
              <w:t>Yayınlanmış ise</w:t>
            </w:r>
          </w:p>
          <w:p w14:paraId="5F8402BD" w14:textId="26AF238E" w:rsidR="00A93AF7" w:rsidRPr="00D27B21" w:rsidRDefault="00A93AF7" w:rsidP="00CB56AE">
            <w:pPr>
              <w:autoSpaceDE w:val="0"/>
              <w:autoSpaceDN w:val="0"/>
              <w:adjustRightInd w:val="0"/>
              <w:ind w:left="170" w:hanging="283"/>
              <w:jc w:val="both"/>
              <w:rPr>
                <w:rFonts w:cstheme="minorHAnsi"/>
                <w:sz w:val="20"/>
                <w:szCs w:val="20"/>
              </w:rPr>
            </w:pPr>
            <w:r w:rsidRPr="00D27B21">
              <w:rPr>
                <w:rFonts w:cstheme="minorHAnsi"/>
                <w:sz w:val="20"/>
                <w:szCs w:val="20"/>
              </w:rPr>
              <w:t xml:space="preserve">Soyadı, A. (Yıl). </w:t>
            </w:r>
            <w:r w:rsidRPr="00D27B21">
              <w:rPr>
                <w:rFonts w:cstheme="minorHAnsi"/>
                <w:i/>
                <w:iCs/>
                <w:sz w:val="20"/>
                <w:szCs w:val="20"/>
              </w:rPr>
              <w:t xml:space="preserve">Doktora ya da yüksek lisans tezinin başlığı </w:t>
            </w:r>
            <w:r w:rsidRPr="00D27B21">
              <w:rPr>
                <w:rFonts w:cstheme="minorHAnsi"/>
                <w:sz w:val="20"/>
                <w:szCs w:val="20"/>
              </w:rPr>
              <w:t xml:space="preserve">(Yüksek lisans tezi/Doktora tezi). Kurum adı, Yer bilgisi. Veri tabanından erişildi Erişim Adresi (12.12.2019): http://.......... </w:t>
            </w:r>
          </w:p>
          <w:p w14:paraId="6669E60C" w14:textId="77777777" w:rsidR="00A93AF7" w:rsidRPr="00D27B21" w:rsidRDefault="00A93AF7" w:rsidP="00CB56AE">
            <w:pPr>
              <w:pStyle w:val="ListeParagraf"/>
              <w:numPr>
                <w:ilvl w:val="0"/>
                <w:numId w:val="16"/>
              </w:numPr>
              <w:autoSpaceDE w:val="0"/>
              <w:autoSpaceDN w:val="0"/>
              <w:adjustRightInd w:val="0"/>
              <w:spacing w:before="0" w:beforeAutospacing="0" w:after="0" w:afterAutospacing="0"/>
              <w:ind w:left="170" w:hanging="283"/>
              <w:jc w:val="both"/>
              <w:rPr>
                <w:rFonts w:asciiTheme="minorHAnsi" w:hAnsiTheme="minorHAnsi" w:cstheme="minorHAnsi"/>
                <w:b/>
                <w:bCs/>
                <w:sz w:val="20"/>
                <w:szCs w:val="20"/>
              </w:rPr>
            </w:pPr>
            <w:r w:rsidRPr="00D27B21">
              <w:rPr>
                <w:rFonts w:asciiTheme="minorHAnsi" w:hAnsiTheme="minorHAnsi" w:cstheme="minorHAnsi"/>
                <w:b/>
                <w:bCs/>
                <w:sz w:val="20"/>
                <w:szCs w:val="20"/>
              </w:rPr>
              <w:t xml:space="preserve">Yayımlanmamış ise </w:t>
            </w:r>
          </w:p>
          <w:p w14:paraId="07AB4EF4" w14:textId="77777777" w:rsidR="00A93AF7" w:rsidRPr="00D27B21" w:rsidRDefault="00A93AF7" w:rsidP="00CB56AE">
            <w:pPr>
              <w:autoSpaceDE w:val="0"/>
              <w:autoSpaceDN w:val="0"/>
              <w:adjustRightInd w:val="0"/>
              <w:ind w:left="170" w:hanging="283"/>
              <w:jc w:val="both"/>
              <w:rPr>
                <w:rFonts w:cstheme="minorHAnsi"/>
                <w:sz w:val="20"/>
                <w:szCs w:val="20"/>
              </w:rPr>
            </w:pPr>
            <w:r w:rsidRPr="00D27B21">
              <w:rPr>
                <w:rFonts w:cstheme="minorHAnsi"/>
                <w:sz w:val="20"/>
                <w:szCs w:val="20"/>
              </w:rPr>
              <w:t xml:space="preserve">Soyadı, A. (Yıl). </w:t>
            </w:r>
            <w:r w:rsidRPr="00D27B21">
              <w:rPr>
                <w:rFonts w:cstheme="minorHAnsi"/>
                <w:i/>
                <w:iCs/>
                <w:sz w:val="20"/>
                <w:szCs w:val="20"/>
              </w:rPr>
              <w:t xml:space="preserve">Doktora ya da yüksek lisans tezinin başlığı </w:t>
            </w:r>
            <w:r w:rsidRPr="00D27B21">
              <w:rPr>
                <w:rFonts w:cstheme="minorHAnsi"/>
                <w:sz w:val="20"/>
                <w:szCs w:val="20"/>
              </w:rPr>
              <w:t>(Yayımlanmamış doktora tezi/yüksek lisans tezi). Kurum adı, Yer bilgisi.</w:t>
            </w:r>
          </w:p>
          <w:p w14:paraId="52008C07" w14:textId="77777777" w:rsidR="00A93AF7" w:rsidRPr="00D27B21" w:rsidRDefault="00A93AF7" w:rsidP="00CB56AE">
            <w:pPr>
              <w:pStyle w:val="Default"/>
              <w:numPr>
                <w:ilvl w:val="0"/>
                <w:numId w:val="16"/>
              </w:numPr>
              <w:shd w:val="clear" w:color="auto" w:fill="BFBFBF" w:themeFill="background1" w:themeFillShade="BF"/>
              <w:tabs>
                <w:tab w:val="left" w:pos="170"/>
              </w:tabs>
              <w:ind w:left="170" w:hanging="283"/>
              <w:jc w:val="both"/>
              <w:rPr>
                <w:rFonts w:asciiTheme="minorHAnsi" w:hAnsiTheme="minorHAnsi" w:cstheme="minorHAnsi"/>
                <w:b/>
                <w:bCs/>
                <w:i/>
                <w:iCs/>
                <w:color w:val="auto"/>
                <w:sz w:val="20"/>
                <w:szCs w:val="20"/>
              </w:rPr>
            </w:pPr>
            <w:r w:rsidRPr="00D27B21">
              <w:rPr>
                <w:rFonts w:asciiTheme="minorHAnsi" w:hAnsiTheme="minorHAnsi" w:cstheme="minorHAnsi"/>
                <w:b/>
                <w:bCs/>
                <w:i/>
                <w:iCs/>
                <w:color w:val="auto"/>
                <w:sz w:val="20"/>
                <w:szCs w:val="20"/>
              </w:rPr>
              <w:t>Sempozyum ve kongre bildirileri</w:t>
            </w:r>
          </w:p>
          <w:p w14:paraId="7A08DAE1" w14:textId="77777777" w:rsidR="00A93AF7" w:rsidRPr="00D27B21" w:rsidRDefault="00A93AF7" w:rsidP="00CB56AE">
            <w:pPr>
              <w:autoSpaceDE w:val="0"/>
              <w:autoSpaceDN w:val="0"/>
              <w:adjustRightInd w:val="0"/>
              <w:ind w:left="170" w:hanging="283"/>
              <w:jc w:val="both"/>
              <w:rPr>
                <w:rFonts w:cstheme="minorHAnsi"/>
                <w:sz w:val="20"/>
                <w:szCs w:val="20"/>
              </w:rPr>
            </w:pPr>
            <w:proofErr w:type="spellStart"/>
            <w:r w:rsidRPr="00D27B21">
              <w:rPr>
                <w:rFonts w:cstheme="minorHAnsi"/>
                <w:sz w:val="20"/>
                <w:szCs w:val="20"/>
              </w:rPr>
              <w:lastRenderedPageBreak/>
              <w:t>Bayarı</w:t>
            </w:r>
            <w:proofErr w:type="spellEnd"/>
            <w:r w:rsidRPr="00D27B21">
              <w:rPr>
                <w:rFonts w:cstheme="minorHAnsi"/>
                <w:sz w:val="20"/>
                <w:szCs w:val="20"/>
              </w:rPr>
              <w:t>, C. S., Kurttaş, T. ve Tezcan, L. (1998). Üç Boyutlu Yerinde Yoğunluk Ölçümleri. Yerbilimleri ve Madencilik Kongresi, 2-6 Kasım, Ankara, s. 104-106.</w:t>
            </w:r>
          </w:p>
          <w:p w14:paraId="40C1F0FC" w14:textId="77777777" w:rsidR="00A93AF7" w:rsidRPr="00D27B21" w:rsidRDefault="00A93AF7" w:rsidP="00CB56AE">
            <w:pPr>
              <w:pStyle w:val="Default"/>
              <w:numPr>
                <w:ilvl w:val="0"/>
                <w:numId w:val="16"/>
              </w:numPr>
              <w:shd w:val="clear" w:color="auto" w:fill="D9D9D9" w:themeFill="background1" w:themeFillShade="D9"/>
              <w:tabs>
                <w:tab w:val="left" w:pos="170"/>
              </w:tabs>
              <w:ind w:left="170" w:hanging="283"/>
              <w:jc w:val="both"/>
              <w:rPr>
                <w:rFonts w:asciiTheme="minorHAnsi" w:hAnsiTheme="minorHAnsi" w:cstheme="minorHAnsi"/>
                <w:b/>
                <w:bCs/>
                <w:i/>
                <w:iCs/>
                <w:color w:val="auto"/>
                <w:sz w:val="20"/>
                <w:szCs w:val="20"/>
              </w:rPr>
            </w:pPr>
            <w:r w:rsidRPr="00D27B21">
              <w:rPr>
                <w:rFonts w:asciiTheme="minorHAnsi" w:hAnsiTheme="minorHAnsi" w:cstheme="minorHAnsi"/>
                <w:b/>
                <w:bCs/>
                <w:i/>
                <w:iCs/>
                <w:color w:val="auto"/>
                <w:sz w:val="20"/>
                <w:szCs w:val="20"/>
              </w:rPr>
              <w:t>Teknik rapor</w:t>
            </w:r>
          </w:p>
          <w:p w14:paraId="6B46C823" w14:textId="77777777" w:rsidR="00A93AF7" w:rsidRPr="00D27B21" w:rsidRDefault="00A93AF7" w:rsidP="00CB56AE">
            <w:pPr>
              <w:autoSpaceDE w:val="0"/>
              <w:autoSpaceDN w:val="0"/>
              <w:adjustRightInd w:val="0"/>
              <w:ind w:left="170" w:hanging="283"/>
              <w:jc w:val="both"/>
              <w:rPr>
                <w:rFonts w:cstheme="minorHAnsi"/>
                <w:sz w:val="20"/>
                <w:szCs w:val="20"/>
              </w:rPr>
            </w:pPr>
            <w:r w:rsidRPr="00D27B21">
              <w:rPr>
                <w:rFonts w:cstheme="minorHAnsi"/>
                <w:sz w:val="20"/>
                <w:szCs w:val="20"/>
              </w:rPr>
              <w:t xml:space="preserve">Meşhur, M. ve </w:t>
            </w:r>
            <w:proofErr w:type="spellStart"/>
            <w:r w:rsidRPr="00D27B21">
              <w:rPr>
                <w:rFonts w:cstheme="minorHAnsi"/>
                <w:sz w:val="20"/>
                <w:szCs w:val="20"/>
              </w:rPr>
              <w:t>Yoldemir</w:t>
            </w:r>
            <w:proofErr w:type="spellEnd"/>
            <w:r w:rsidRPr="00D27B21">
              <w:rPr>
                <w:rFonts w:cstheme="minorHAnsi"/>
                <w:sz w:val="20"/>
                <w:szCs w:val="20"/>
              </w:rPr>
              <w:t>, O. (1983). Köyceğiz, Datça Arasında Kalan Alanın Jeolojisi. TPAO Rapor No:1732, 185s.</w:t>
            </w:r>
          </w:p>
          <w:p w14:paraId="1578E9B1" w14:textId="77777777" w:rsidR="00A93AF7" w:rsidRPr="00D27B21" w:rsidRDefault="00A93AF7" w:rsidP="00CB56AE">
            <w:pPr>
              <w:pStyle w:val="Default"/>
              <w:numPr>
                <w:ilvl w:val="0"/>
                <w:numId w:val="16"/>
              </w:numPr>
              <w:shd w:val="clear" w:color="auto" w:fill="D9D9D9" w:themeFill="background1" w:themeFillShade="D9"/>
              <w:tabs>
                <w:tab w:val="left" w:pos="170"/>
              </w:tabs>
              <w:ind w:left="170" w:hanging="283"/>
              <w:jc w:val="both"/>
              <w:rPr>
                <w:rFonts w:asciiTheme="minorHAnsi" w:hAnsiTheme="minorHAnsi" w:cstheme="minorHAnsi"/>
                <w:b/>
                <w:bCs/>
                <w:i/>
                <w:iCs/>
                <w:color w:val="auto"/>
                <w:sz w:val="20"/>
                <w:szCs w:val="20"/>
              </w:rPr>
            </w:pPr>
            <w:r w:rsidRPr="00D27B21">
              <w:rPr>
                <w:rFonts w:asciiTheme="minorHAnsi" w:hAnsiTheme="minorHAnsi" w:cstheme="minorHAnsi"/>
                <w:b/>
                <w:bCs/>
                <w:i/>
                <w:iCs/>
                <w:color w:val="auto"/>
                <w:sz w:val="20"/>
                <w:szCs w:val="20"/>
              </w:rPr>
              <w:t>Standartlar</w:t>
            </w:r>
          </w:p>
          <w:p w14:paraId="5AA9F242" w14:textId="77777777" w:rsidR="00A93AF7" w:rsidRPr="00D27B21" w:rsidRDefault="00A93AF7" w:rsidP="00CB56AE">
            <w:pPr>
              <w:autoSpaceDE w:val="0"/>
              <w:autoSpaceDN w:val="0"/>
              <w:adjustRightInd w:val="0"/>
              <w:ind w:left="170" w:hanging="283"/>
              <w:jc w:val="both"/>
              <w:rPr>
                <w:rFonts w:cstheme="minorHAnsi"/>
                <w:sz w:val="20"/>
                <w:szCs w:val="20"/>
              </w:rPr>
            </w:pPr>
            <w:r w:rsidRPr="00D27B21">
              <w:rPr>
                <w:rFonts w:cstheme="minorHAnsi"/>
                <w:sz w:val="20"/>
                <w:szCs w:val="20"/>
              </w:rPr>
              <w:t>TSE 2478. (1976). Odunun Statik Eğilmede Elastikiyet Modülün Tayini. TSE, I. Baskı, Ankara.</w:t>
            </w:r>
          </w:p>
          <w:p w14:paraId="44BFA857" w14:textId="77777777" w:rsidR="00A93AF7" w:rsidRPr="00D27B21" w:rsidRDefault="00A93AF7" w:rsidP="00CB56AE">
            <w:pPr>
              <w:pStyle w:val="Default"/>
              <w:numPr>
                <w:ilvl w:val="0"/>
                <w:numId w:val="16"/>
              </w:numPr>
              <w:shd w:val="clear" w:color="auto" w:fill="D9D9D9" w:themeFill="background1" w:themeFillShade="D9"/>
              <w:tabs>
                <w:tab w:val="left" w:pos="312"/>
              </w:tabs>
              <w:ind w:left="170" w:hanging="283"/>
              <w:jc w:val="both"/>
              <w:rPr>
                <w:rFonts w:asciiTheme="minorHAnsi" w:hAnsiTheme="minorHAnsi" w:cstheme="minorHAnsi"/>
                <w:b/>
                <w:bCs/>
                <w:i/>
                <w:iCs/>
                <w:color w:val="auto"/>
                <w:sz w:val="20"/>
                <w:szCs w:val="20"/>
              </w:rPr>
            </w:pPr>
            <w:proofErr w:type="gramStart"/>
            <w:r w:rsidRPr="00D27B21">
              <w:rPr>
                <w:rFonts w:asciiTheme="minorHAnsi" w:hAnsiTheme="minorHAnsi" w:cstheme="minorHAnsi"/>
                <w:b/>
                <w:bCs/>
                <w:i/>
                <w:iCs/>
                <w:color w:val="auto"/>
                <w:sz w:val="20"/>
                <w:szCs w:val="20"/>
              </w:rPr>
              <w:t>Resmi</w:t>
            </w:r>
            <w:proofErr w:type="gramEnd"/>
            <w:r w:rsidRPr="00D27B21">
              <w:rPr>
                <w:rFonts w:asciiTheme="minorHAnsi" w:hAnsiTheme="minorHAnsi" w:cstheme="minorHAnsi"/>
                <w:b/>
                <w:bCs/>
                <w:i/>
                <w:iCs/>
                <w:color w:val="auto"/>
                <w:sz w:val="20"/>
                <w:szCs w:val="20"/>
              </w:rPr>
              <w:t xml:space="preserve"> Gazete</w:t>
            </w:r>
          </w:p>
          <w:p w14:paraId="032A23BA" w14:textId="77777777" w:rsidR="00CB56AE" w:rsidRDefault="00A93AF7" w:rsidP="00CB56AE">
            <w:pPr>
              <w:autoSpaceDE w:val="0"/>
              <w:autoSpaceDN w:val="0"/>
              <w:adjustRightInd w:val="0"/>
              <w:ind w:left="170" w:hanging="283"/>
              <w:jc w:val="both"/>
              <w:rPr>
                <w:rFonts w:cstheme="minorHAnsi"/>
                <w:sz w:val="20"/>
                <w:szCs w:val="20"/>
              </w:rPr>
            </w:pPr>
            <w:r w:rsidRPr="00D27B21">
              <w:rPr>
                <w:rFonts w:cstheme="minorHAnsi"/>
                <w:sz w:val="20"/>
                <w:szCs w:val="20"/>
              </w:rPr>
              <w:t xml:space="preserve">Başlık. (Yıl, Gün Ay). </w:t>
            </w:r>
            <w:proofErr w:type="gramStart"/>
            <w:r w:rsidRPr="00D27B21">
              <w:rPr>
                <w:rFonts w:cstheme="minorHAnsi"/>
                <w:sz w:val="20"/>
                <w:szCs w:val="20"/>
              </w:rPr>
              <w:t>Resmi</w:t>
            </w:r>
            <w:proofErr w:type="gramEnd"/>
            <w:r w:rsidRPr="00D27B21">
              <w:rPr>
                <w:rFonts w:cstheme="minorHAnsi"/>
                <w:sz w:val="20"/>
                <w:szCs w:val="20"/>
              </w:rPr>
              <w:t xml:space="preserve"> Gazete (Sayı: xxx). Erişim Adresi (12.12.2019): http://..........</w:t>
            </w:r>
          </w:p>
          <w:p w14:paraId="07A9EDB2" w14:textId="37B057EE" w:rsidR="00A93AF7" w:rsidRPr="00D27B21" w:rsidRDefault="00A93AF7" w:rsidP="00CB56AE">
            <w:pPr>
              <w:autoSpaceDE w:val="0"/>
              <w:autoSpaceDN w:val="0"/>
              <w:adjustRightInd w:val="0"/>
              <w:ind w:left="170" w:hanging="283"/>
              <w:jc w:val="both"/>
              <w:rPr>
                <w:rFonts w:cstheme="minorHAnsi"/>
                <w:sz w:val="20"/>
                <w:szCs w:val="20"/>
              </w:rPr>
            </w:pPr>
            <w:r w:rsidRPr="00D27B21">
              <w:rPr>
                <w:rFonts w:cstheme="minorHAnsi"/>
                <w:sz w:val="20"/>
                <w:szCs w:val="20"/>
              </w:rPr>
              <w:t xml:space="preserve">Olağanüstü Hal Kapsamında Bazı Tedbirler Alınması Hakkında Kanun Hükmünde Kararname (2017, 6 Ocak). </w:t>
            </w:r>
            <w:proofErr w:type="gramStart"/>
            <w:r w:rsidRPr="00D27B21">
              <w:rPr>
                <w:rFonts w:cstheme="minorHAnsi"/>
                <w:sz w:val="20"/>
                <w:szCs w:val="20"/>
              </w:rPr>
              <w:t>Resmi</w:t>
            </w:r>
            <w:proofErr w:type="gramEnd"/>
            <w:r w:rsidRPr="00D27B21">
              <w:rPr>
                <w:rFonts w:cstheme="minorHAnsi"/>
                <w:sz w:val="20"/>
                <w:szCs w:val="20"/>
              </w:rPr>
              <w:t xml:space="preserve"> Gazete (Sayı: 29940 (Mükerrer)). Erişim Adresi (12.12.2019): </w:t>
            </w:r>
            <w:hyperlink r:id="rId30" w:history="1">
              <w:r w:rsidRPr="00D27B21">
                <w:rPr>
                  <w:rFonts w:cstheme="minorHAnsi"/>
                  <w:sz w:val="20"/>
                  <w:szCs w:val="20"/>
                </w:rPr>
                <w:t>http://www.resmigazete.gov.tr/eskiler/2017/01/20170106M1-1.htm</w:t>
              </w:r>
            </w:hyperlink>
          </w:p>
          <w:p w14:paraId="1D108235" w14:textId="30B060E2" w:rsidR="00A93AF7" w:rsidRPr="00D27B21" w:rsidRDefault="00A93AF7" w:rsidP="00CB56AE">
            <w:pPr>
              <w:autoSpaceDE w:val="0"/>
              <w:autoSpaceDN w:val="0"/>
              <w:adjustRightInd w:val="0"/>
              <w:ind w:left="170" w:hanging="283"/>
              <w:jc w:val="both"/>
              <w:rPr>
                <w:rFonts w:cstheme="minorHAnsi"/>
                <w:sz w:val="20"/>
                <w:szCs w:val="20"/>
              </w:rPr>
            </w:pPr>
            <w:r w:rsidRPr="00D27B21">
              <w:rPr>
                <w:rFonts w:cstheme="minorHAnsi"/>
                <w:sz w:val="20"/>
                <w:szCs w:val="20"/>
              </w:rPr>
              <w:t xml:space="preserve">Milli Parklar Kanunu. (1983,11 08). T.C. </w:t>
            </w:r>
            <w:proofErr w:type="gramStart"/>
            <w:r w:rsidRPr="00D27B21">
              <w:rPr>
                <w:rFonts w:cstheme="minorHAnsi"/>
                <w:sz w:val="20"/>
                <w:szCs w:val="20"/>
              </w:rPr>
              <w:t>Resmi</w:t>
            </w:r>
            <w:proofErr w:type="gramEnd"/>
            <w:r w:rsidRPr="00D27B21">
              <w:rPr>
                <w:rFonts w:cstheme="minorHAnsi"/>
                <w:sz w:val="20"/>
                <w:szCs w:val="20"/>
              </w:rPr>
              <w:t xml:space="preserve"> Gazete (Sayı:18132). Başbakanlık Basımevi, Ankara.</w:t>
            </w:r>
            <w:r w:rsidR="00CB56AE">
              <w:rPr>
                <w:rFonts w:cstheme="minorHAnsi"/>
                <w:sz w:val="20"/>
                <w:szCs w:val="20"/>
              </w:rPr>
              <w:t xml:space="preserve"> </w:t>
            </w:r>
            <w:r w:rsidRPr="00D27B21">
              <w:rPr>
                <w:rFonts w:cstheme="minorHAnsi"/>
                <w:sz w:val="20"/>
                <w:szCs w:val="20"/>
              </w:rPr>
              <w:t xml:space="preserve">Erişim Adresi (12.12.2019): </w:t>
            </w:r>
            <w:hyperlink r:id="rId31" w:history="1">
              <w:r w:rsidRPr="00D27B21">
                <w:rPr>
                  <w:rFonts w:cstheme="minorHAnsi"/>
                  <w:sz w:val="20"/>
                  <w:szCs w:val="20"/>
                </w:rPr>
                <w:t>https://www.mevzuat.gov.tr/MevzuatMetin/1.5.2873.pdf</w:t>
              </w:r>
            </w:hyperlink>
          </w:p>
          <w:p w14:paraId="0C71EBD0" w14:textId="629D2CC3" w:rsidR="00A93AF7" w:rsidRPr="00D27B21" w:rsidRDefault="00A93AF7" w:rsidP="00425DA6">
            <w:pPr>
              <w:tabs>
                <w:tab w:val="left" w:pos="1048"/>
              </w:tabs>
              <w:ind w:left="170" w:hanging="283"/>
              <w:jc w:val="both"/>
              <w:rPr>
                <w:rFonts w:eastAsia="Garamond" w:cstheme="minorHAnsi"/>
                <w:b/>
                <w:sz w:val="20"/>
                <w:szCs w:val="20"/>
              </w:rPr>
            </w:pPr>
            <w:r w:rsidRPr="00D27B21">
              <w:rPr>
                <w:rFonts w:cstheme="minorHAnsi"/>
                <w:b/>
                <w:bCs/>
                <w:i/>
                <w:iCs/>
                <w:sz w:val="20"/>
                <w:szCs w:val="20"/>
                <w:u w:val="single"/>
                <w:shd w:val="clear" w:color="auto" w:fill="BFBFBF" w:themeFill="background1" w:themeFillShade="BF"/>
              </w:rPr>
              <w:t>NOT:</w:t>
            </w:r>
            <w:r w:rsidRPr="00D27B21">
              <w:rPr>
                <w:rFonts w:cstheme="minorHAnsi"/>
                <w:sz w:val="20"/>
                <w:szCs w:val="20"/>
              </w:rPr>
              <w:t xml:space="preserve"> Verilen örneklerin dışındaki diğer kaynak gösterimi ve kullanımları </w:t>
            </w:r>
            <w:r w:rsidRPr="00425DA6">
              <w:rPr>
                <w:rFonts w:cstheme="minorHAnsi"/>
                <w:b/>
                <w:bCs/>
                <w:sz w:val="20"/>
                <w:szCs w:val="20"/>
              </w:rPr>
              <w:t>APA 6 -Kaynak Gösterme Rehberinde</w:t>
            </w:r>
            <w:r w:rsidRPr="00D27B21">
              <w:rPr>
                <w:rFonts w:cstheme="minorHAnsi"/>
                <w:sz w:val="20"/>
                <w:szCs w:val="20"/>
              </w:rPr>
              <w:t xml:space="preserve"> verilmiştir.  </w:t>
            </w:r>
          </w:p>
        </w:tc>
      </w:tr>
      <w:tr w:rsidR="00D27B21" w:rsidRPr="00D27B21" w14:paraId="1F998844" w14:textId="77777777" w:rsidTr="00022F1E">
        <w:tc>
          <w:tcPr>
            <w:tcW w:w="5246" w:type="dxa"/>
            <w:shd w:val="clear" w:color="auto" w:fill="F4B083" w:themeFill="accent2" w:themeFillTint="99"/>
          </w:tcPr>
          <w:p w14:paraId="7911B1F9" w14:textId="1AB84208" w:rsidR="005C55C4" w:rsidRPr="003C3768" w:rsidRDefault="003C3768" w:rsidP="003C3768">
            <w:pPr>
              <w:jc w:val="both"/>
              <w:rPr>
                <w:rFonts w:cstheme="minorHAnsi"/>
                <w:b/>
                <w:sz w:val="24"/>
                <w:szCs w:val="24"/>
              </w:rPr>
            </w:pPr>
            <w:r>
              <w:rPr>
                <w:rFonts w:cstheme="minorHAnsi"/>
                <w:b/>
                <w:sz w:val="24"/>
                <w:szCs w:val="24"/>
              </w:rPr>
              <w:lastRenderedPageBreak/>
              <w:t>3.</w:t>
            </w:r>
            <w:r w:rsidR="005F1647">
              <w:rPr>
                <w:rFonts w:cstheme="minorHAnsi"/>
                <w:b/>
                <w:sz w:val="24"/>
                <w:szCs w:val="24"/>
              </w:rPr>
              <w:t xml:space="preserve"> </w:t>
            </w:r>
            <w:r w:rsidR="00BE50F9" w:rsidRPr="003C3768">
              <w:rPr>
                <w:rFonts w:cstheme="minorHAnsi"/>
                <w:b/>
                <w:sz w:val="24"/>
                <w:szCs w:val="24"/>
              </w:rPr>
              <w:t>ADDITIONAL INFORMATION ABOUT ABBREVIATIONS AND SYMBOLS</w:t>
            </w:r>
          </w:p>
        </w:tc>
        <w:tc>
          <w:tcPr>
            <w:tcW w:w="4706" w:type="dxa"/>
            <w:shd w:val="clear" w:color="auto" w:fill="002060"/>
          </w:tcPr>
          <w:p w14:paraId="36E58E86" w14:textId="173A8EAB" w:rsidR="005C55C4" w:rsidRPr="003C3768" w:rsidRDefault="003C3768" w:rsidP="003C3768">
            <w:pPr>
              <w:jc w:val="both"/>
              <w:rPr>
                <w:rFonts w:cstheme="minorHAnsi"/>
                <w:b/>
                <w:sz w:val="24"/>
                <w:szCs w:val="24"/>
              </w:rPr>
            </w:pPr>
            <w:r>
              <w:rPr>
                <w:rFonts w:cstheme="minorHAnsi"/>
                <w:b/>
                <w:sz w:val="24"/>
                <w:szCs w:val="24"/>
              </w:rPr>
              <w:t>3.</w:t>
            </w:r>
            <w:r w:rsidR="005C55C4" w:rsidRPr="003C3768">
              <w:rPr>
                <w:rFonts w:cstheme="minorHAnsi"/>
                <w:b/>
                <w:sz w:val="24"/>
                <w:szCs w:val="24"/>
              </w:rPr>
              <w:t>KISALTMALAR ve SEMBOLLER HAKKINDA EK BİLGİLER</w:t>
            </w:r>
          </w:p>
        </w:tc>
      </w:tr>
      <w:tr w:rsidR="00D27B21" w:rsidRPr="00D27B21" w14:paraId="57322145" w14:textId="77777777" w:rsidTr="00022F1E">
        <w:tc>
          <w:tcPr>
            <w:tcW w:w="5246" w:type="dxa"/>
          </w:tcPr>
          <w:p w14:paraId="3C858337" w14:textId="77777777" w:rsidR="00BE50F9" w:rsidRPr="00D27B21" w:rsidRDefault="00BE50F9" w:rsidP="00112D9C">
            <w:pPr>
              <w:shd w:val="clear" w:color="auto" w:fill="FBE4D5" w:themeFill="accent2" w:themeFillTint="33"/>
              <w:tabs>
                <w:tab w:val="left" w:pos="1048"/>
              </w:tabs>
              <w:jc w:val="both"/>
              <w:rPr>
                <w:rFonts w:cstheme="minorHAnsi"/>
                <w:bCs/>
                <w:iCs/>
                <w:sz w:val="20"/>
                <w:szCs w:val="20"/>
                <w:lang w:val="en-US"/>
              </w:rPr>
            </w:pPr>
            <w:r w:rsidRPr="00D27B21">
              <w:rPr>
                <w:rFonts w:cstheme="minorHAnsi"/>
                <w:bCs/>
                <w:iCs/>
                <w:sz w:val="20"/>
                <w:szCs w:val="20"/>
                <w:lang w:val="en-US"/>
              </w:rPr>
              <w:t>The fact that the symbols and abbreviations used in scientific publications are accepted and easy to understand by everyone is important both for the necessity of universality in science and for the reader to understand the article correctly. In this regard, the articles sent to the journal must comply with the International Unit Symbols (SI Units) as well as the Turkish – English grammar rules.</w:t>
            </w:r>
          </w:p>
          <w:p w14:paraId="6907A454" w14:textId="5353B72D" w:rsidR="00BE50F9" w:rsidRPr="00D27B21" w:rsidRDefault="00BE50F9" w:rsidP="00112D9C">
            <w:pPr>
              <w:shd w:val="clear" w:color="auto" w:fill="FBE4D5" w:themeFill="accent2" w:themeFillTint="33"/>
              <w:jc w:val="both"/>
              <w:rPr>
                <w:rFonts w:cstheme="minorHAnsi"/>
                <w:b/>
                <w:bCs/>
                <w:sz w:val="20"/>
                <w:szCs w:val="20"/>
                <w:lang w:val="en-US"/>
              </w:rPr>
            </w:pPr>
            <w:r w:rsidRPr="00D27B21">
              <w:rPr>
                <w:rFonts w:cstheme="minorHAnsi"/>
                <w:b/>
                <w:bCs/>
                <w:sz w:val="20"/>
                <w:szCs w:val="20"/>
                <w:lang w:val="en-US"/>
              </w:rPr>
              <w:t>Some common mistakes in using unit symbols are:</w:t>
            </w:r>
          </w:p>
          <w:p w14:paraId="65381211" w14:textId="77777777" w:rsidR="00BE50F9" w:rsidRPr="00112D9C" w:rsidRDefault="00BE50F9" w:rsidP="00112D9C">
            <w:pPr>
              <w:pStyle w:val="ListeParagraf"/>
              <w:numPr>
                <w:ilvl w:val="0"/>
                <w:numId w:val="16"/>
              </w:numPr>
              <w:shd w:val="clear" w:color="auto" w:fill="FBE4D5" w:themeFill="accent2" w:themeFillTint="33"/>
              <w:tabs>
                <w:tab w:val="left" w:pos="1048"/>
              </w:tabs>
              <w:spacing w:after="0"/>
              <w:jc w:val="both"/>
              <w:rPr>
                <w:rFonts w:eastAsiaTheme="minorHAnsi" w:cstheme="minorHAnsi"/>
                <w:bCs/>
                <w:iCs/>
                <w:sz w:val="20"/>
                <w:szCs w:val="20"/>
                <w:lang w:val="en-US"/>
              </w:rPr>
            </w:pPr>
            <w:r w:rsidRPr="00112D9C">
              <w:rPr>
                <w:rFonts w:eastAsiaTheme="minorHAnsi" w:cstheme="minorHAnsi"/>
                <w:bCs/>
                <w:iCs/>
                <w:sz w:val="20"/>
                <w:szCs w:val="20"/>
                <w:lang w:val="en-US"/>
              </w:rPr>
              <w:t>Use of ‘gr’ instead of ‘g’ for gram as a measure of weight,</w:t>
            </w:r>
          </w:p>
          <w:p w14:paraId="3319F111" w14:textId="77777777" w:rsidR="00BE50F9" w:rsidRPr="00112D9C" w:rsidRDefault="00BE50F9" w:rsidP="00112D9C">
            <w:pPr>
              <w:pStyle w:val="ListeParagraf"/>
              <w:numPr>
                <w:ilvl w:val="0"/>
                <w:numId w:val="16"/>
              </w:numPr>
              <w:shd w:val="clear" w:color="auto" w:fill="FBE4D5" w:themeFill="accent2" w:themeFillTint="33"/>
              <w:tabs>
                <w:tab w:val="left" w:pos="1048"/>
              </w:tabs>
              <w:spacing w:after="0"/>
              <w:jc w:val="both"/>
              <w:rPr>
                <w:rFonts w:eastAsiaTheme="minorHAnsi" w:cstheme="minorHAnsi"/>
                <w:bCs/>
                <w:iCs/>
                <w:sz w:val="20"/>
                <w:szCs w:val="20"/>
                <w:lang w:val="en-US"/>
              </w:rPr>
            </w:pPr>
            <w:r w:rsidRPr="00112D9C">
              <w:rPr>
                <w:rFonts w:eastAsiaTheme="minorHAnsi" w:cstheme="minorHAnsi"/>
                <w:bCs/>
                <w:iCs/>
                <w:sz w:val="20"/>
                <w:szCs w:val="20"/>
                <w:lang w:val="en-US"/>
              </w:rPr>
              <w:t>Use of ‘Ha’ instead of ‘ha’ for hectare as area measure,</w:t>
            </w:r>
          </w:p>
          <w:p w14:paraId="0541D951" w14:textId="77777777" w:rsidR="00BE50F9" w:rsidRPr="00112D9C" w:rsidRDefault="00BE50F9" w:rsidP="00112D9C">
            <w:pPr>
              <w:pStyle w:val="ListeParagraf"/>
              <w:numPr>
                <w:ilvl w:val="0"/>
                <w:numId w:val="16"/>
              </w:numPr>
              <w:shd w:val="clear" w:color="auto" w:fill="FBE4D5" w:themeFill="accent2" w:themeFillTint="33"/>
              <w:tabs>
                <w:tab w:val="left" w:pos="1048"/>
              </w:tabs>
              <w:spacing w:after="0"/>
              <w:jc w:val="both"/>
              <w:rPr>
                <w:rFonts w:eastAsiaTheme="minorHAnsi" w:cstheme="minorHAnsi"/>
                <w:bCs/>
                <w:iCs/>
                <w:sz w:val="20"/>
                <w:szCs w:val="20"/>
                <w:lang w:val="en-US"/>
              </w:rPr>
            </w:pPr>
            <w:r w:rsidRPr="00112D9C">
              <w:rPr>
                <w:rFonts w:eastAsiaTheme="minorHAnsi" w:cstheme="minorHAnsi"/>
                <w:bCs/>
                <w:iCs/>
                <w:sz w:val="20"/>
                <w:szCs w:val="20"/>
                <w:lang w:val="en-US"/>
              </w:rPr>
              <w:t>Putting 'dot' behind the symbols,</w:t>
            </w:r>
          </w:p>
          <w:p w14:paraId="4A3ABE7C" w14:textId="77777777" w:rsidR="00BE50F9" w:rsidRPr="00112D9C" w:rsidRDefault="00BE50F9" w:rsidP="00112D9C">
            <w:pPr>
              <w:pStyle w:val="ListeParagraf"/>
              <w:numPr>
                <w:ilvl w:val="0"/>
                <w:numId w:val="16"/>
              </w:numPr>
              <w:shd w:val="clear" w:color="auto" w:fill="FBE4D5" w:themeFill="accent2" w:themeFillTint="33"/>
              <w:tabs>
                <w:tab w:val="left" w:pos="1048"/>
              </w:tabs>
              <w:spacing w:after="0"/>
              <w:jc w:val="both"/>
              <w:rPr>
                <w:rFonts w:eastAsiaTheme="minorHAnsi" w:cstheme="minorHAnsi"/>
                <w:bCs/>
                <w:iCs/>
                <w:sz w:val="20"/>
                <w:szCs w:val="20"/>
                <w:lang w:val="en-US"/>
              </w:rPr>
            </w:pPr>
            <w:r w:rsidRPr="00112D9C">
              <w:rPr>
                <w:rFonts w:eastAsiaTheme="minorHAnsi" w:cstheme="minorHAnsi"/>
                <w:bCs/>
                <w:iCs/>
                <w:sz w:val="20"/>
                <w:szCs w:val="20"/>
                <w:lang w:val="en-US"/>
              </w:rPr>
              <w:t>No space is left between the number and the symbol,</w:t>
            </w:r>
          </w:p>
          <w:p w14:paraId="4AAA6E84" w14:textId="77777777" w:rsidR="00BE50F9" w:rsidRPr="00112D9C" w:rsidRDefault="00BE50F9" w:rsidP="00112D9C">
            <w:pPr>
              <w:pStyle w:val="ListeParagraf"/>
              <w:numPr>
                <w:ilvl w:val="0"/>
                <w:numId w:val="16"/>
              </w:numPr>
              <w:shd w:val="clear" w:color="auto" w:fill="FBE4D5" w:themeFill="accent2" w:themeFillTint="33"/>
              <w:tabs>
                <w:tab w:val="left" w:pos="1048"/>
              </w:tabs>
              <w:spacing w:after="0"/>
              <w:jc w:val="both"/>
              <w:rPr>
                <w:rFonts w:eastAsiaTheme="minorHAnsi" w:cstheme="minorHAnsi"/>
                <w:bCs/>
                <w:iCs/>
                <w:sz w:val="20"/>
                <w:szCs w:val="20"/>
                <w:lang w:val="en-US"/>
              </w:rPr>
            </w:pPr>
            <w:r w:rsidRPr="00112D9C">
              <w:rPr>
                <w:rFonts w:eastAsiaTheme="minorHAnsi" w:cstheme="minorHAnsi"/>
                <w:bCs/>
                <w:iCs/>
                <w:sz w:val="20"/>
                <w:szCs w:val="20"/>
                <w:lang w:val="en-US"/>
              </w:rPr>
              <w:t>Consistency in the text about the dot or comma used in decimal numbers</w:t>
            </w:r>
          </w:p>
          <w:p w14:paraId="01E386D2" w14:textId="77777777" w:rsidR="00112D9C" w:rsidRDefault="00BE50F9" w:rsidP="00112D9C">
            <w:pPr>
              <w:pStyle w:val="NormalWeb"/>
              <w:shd w:val="clear" w:color="auto" w:fill="FBE4D5" w:themeFill="accent2" w:themeFillTint="33"/>
              <w:spacing w:before="0" w:beforeAutospacing="0" w:after="0" w:afterAutospacing="0"/>
              <w:jc w:val="both"/>
              <w:rPr>
                <w:rFonts w:asciiTheme="minorHAnsi" w:hAnsiTheme="minorHAnsi" w:cstheme="minorHAnsi"/>
                <w:b/>
                <w:bCs/>
                <w:sz w:val="20"/>
                <w:szCs w:val="20"/>
                <w:lang w:val="en-US"/>
              </w:rPr>
            </w:pPr>
            <w:r w:rsidRPr="00D27B21">
              <w:rPr>
                <w:rFonts w:asciiTheme="minorHAnsi" w:hAnsiTheme="minorHAnsi" w:cstheme="minorHAnsi"/>
                <w:b/>
                <w:bCs/>
                <w:sz w:val="20"/>
                <w:szCs w:val="20"/>
                <w:lang w:val="en-US"/>
              </w:rPr>
              <w:t>Some points to consider when using unit symbols are summarized below:</w:t>
            </w:r>
          </w:p>
          <w:p w14:paraId="54F1C166" w14:textId="2BA55CBD" w:rsidR="00BE50F9" w:rsidRPr="00112D9C" w:rsidRDefault="00BE50F9" w:rsidP="00112D9C">
            <w:pPr>
              <w:pStyle w:val="ListeParagraf"/>
              <w:numPr>
                <w:ilvl w:val="0"/>
                <w:numId w:val="16"/>
              </w:numPr>
              <w:shd w:val="clear" w:color="auto" w:fill="FBE4D5" w:themeFill="accent2" w:themeFillTint="33"/>
              <w:tabs>
                <w:tab w:val="left" w:pos="1048"/>
              </w:tabs>
              <w:spacing w:after="0"/>
              <w:ind w:left="352"/>
              <w:jc w:val="both"/>
              <w:rPr>
                <w:rFonts w:eastAsiaTheme="minorHAnsi" w:cstheme="minorHAnsi"/>
                <w:bCs/>
                <w:iCs/>
                <w:sz w:val="20"/>
                <w:szCs w:val="20"/>
                <w:lang w:val="en-US"/>
              </w:rPr>
            </w:pPr>
            <w:r w:rsidRPr="00112D9C">
              <w:rPr>
                <w:rFonts w:eastAsiaTheme="minorHAnsi" w:cstheme="minorHAnsi"/>
                <w:bCs/>
                <w:iCs/>
                <w:sz w:val="20"/>
                <w:szCs w:val="20"/>
                <w:lang w:val="en-US"/>
              </w:rPr>
              <w:t>Unit symbols are written in lowercase letters, but the first letter is capitalized if it is derived from a proper noun.</w:t>
            </w:r>
          </w:p>
          <w:p w14:paraId="59953ACC" w14:textId="77777777" w:rsidR="00BE50F9" w:rsidRPr="00112D9C" w:rsidRDefault="00BE50F9" w:rsidP="00112D9C">
            <w:pPr>
              <w:pStyle w:val="ListeParagraf"/>
              <w:numPr>
                <w:ilvl w:val="0"/>
                <w:numId w:val="16"/>
              </w:numPr>
              <w:shd w:val="clear" w:color="auto" w:fill="FBE4D5" w:themeFill="accent2" w:themeFillTint="33"/>
              <w:tabs>
                <w:tab w:val="left" w:pos="1048"/>
              </w:tabs>
              <w:spacing w:after="0"/>
              <w:ind w:left="352"/>
              <w:jc w:val="both"/>
              <w:rPr>
                <w:rFonts w:eastAsiaTheme="minorHAnsi" w:cstheme="minorHAnsi"/>
                <w:bCs/>
                <w:iCs/>
                <w:sz w:val="20"/>
                <w:szCs w:val="20"/>
                <w:lang w:val="en-US"/>
              </w:rPr>
            </w:pPr>
            <w:r w:rsidRPr="00112D9C">
              <w:rPr>
                <w:rFonts w:eastAsiaTheme="minorHAnsi" w:cstheme="minorHAnsi"/>
                <w:bCs/>
                <w:iCs/>
                <w:sz w:val="20"/>
                <w:szCs w:val="20"/>
                <w:lang w:val="en-US"/>
              </w:rPr>
              <w:lastRenderedPageBreak/>
              <w:t xml:space="preserve">meters - m, hectares - ha, </w:t>
            </w:r>
            <w:proofErr w:type="spellStart"/>
            <w:r w:rsidRPr="00112D9C">
              <w:rPr>
                <w:rFonts w:eastAsiaTheme="minorHAnsi" w:cstheme="minorHAnsi"/>
                <w:bCs/>
                <w:iCs/>
                <w:sz w:val="20"/>
                <w:szCs w:val="20"/>
                <w:lang w:val="en-US"/>
              </w:rPr>
              <w:t>Paskal</w:t>
            </w:r>
            <w:proofErr w:type="spellEnd"/>
            <w:r w:rsidRPr="00112D9C">
              <w:rPr>
                <w:rFonts w:eastAsiaTheme="minorHAnsi" w:cstheme="minorHAnsi"/>
                <w:bCs/>
                <w:iCs/>
                <w:sz w:val="20"/>
                <w:szCs w:val="20"/>
                <w:lang w:val="en-US"/>
              </w:rPr>
              <w:t xml:space="preserve"> - Pa</w:t>
            </w:r>
          </w:p>
          <w:p w14:paraId="4CFD8EA8" w14:textId="29C9F391" w:rsidR="00BE50F9" w:rsidRPr="00112D9C" w:rsidRDefault="00BE50F9" w:rsidP="00112D9C">
            <w:pPr>
              <w:pStyle w:val="ListeParagraf"/>
              <w:numPr>
                <w:ilvl w:val="0"/>
                <w:numId w:val="16"/>
              </w:numPr>
              <w:shd w:val="clear" w:color="auto" w:fill="FBE4D5" w:themeFill="accent2" w:themeFillTint="33"/>
              <w:tabs>
                <w:tab w:val="left" w:pos="1048"/>
              </w:tabs>
              <w:spacing w:after="0"/>
              <w:ind w:left="352"/>
              <w:jc w:val="both"/>
              <w:rPr>
                <w:rFonts w:eastAsiaTheme="minorHAnsi" w:cstheme="minorHAnsi"/>
                <w:bCs/>
                <w:iCs/>
                <w:sz w:val="20"/>
                <w:szCs w:val="20"/>
                <w:lang w:val="en-US"/>
              </w:rPr>
            </w:pPr>
            <w:r w:rsidRPr="00112D9C">
              <w:rPr>
                <w:rFonts w:eastAsiaTheme="minorHAnsi" w:cstheme="minorHAnsi"/>
                <w:bCs/>
                <w:iCs/>
                <w:sz w:val="20"/>
                <w:szCs w:val="20"/>
                <w:lang w:val="en-US"/>
              </w:rPr>
              <w:t xml:space="preserve">The first letter of the symbols should be lowercase when expansions of the symbols </w:t>
            </w:r>
            <w:r w:rsidR="005F1647">
              <w:rPr>
                <w:rFonts w:eastAsiaTheme="minorHAnsi" w:cstheme="minorHAnsi"/>
                <w:bCs/>
                <w:iCs/>
                <w:sz w:val="20"/>
                <w:szCs w:val="20"/>
                <w:lang w:val="en-US"/>
              </w:rPr>
              <w:t xml:space="preserve">are </w:t>
            </w:r>
            <w:r w:rsidRPr="00112D9C">
              <w:rPr>
                <w:rFonts w:eastAsiaTheme="minorHAnsi" w:cstheme="minorHAnsi"/>
                <w:bCs/>
                <w:iCs/>
                <w:sz w:val="20"/>
                <w:szCs w:val="20"/>
                <w:lang w:val="en-US"/>
              </w:rPr>
              <w:t>written in the sentence.</w:t>
            </w:r>
          </w:p>
          <w:p w14:paraId="3656A81C" w14:textId="77777777" w:rsidR="00BE50F9" w:rsidRPr="00112D9C" w:rsidRDefault="00BE50F9" w:rsidP="00112D9C">
            <w:pPr>
              <w:pStyle w:val="ListeParagraf"/>
              <w:numPr>
                <w:ilvl w:val="0"/>
                <w:numId w:val="16"/>
              </w:numPr>
              <w:shd w:val="clear" w:color="auto" w:fill="FBE4D5" w:themeFill="accent2" w:themeFillTint="33"/>
              <w:tabs>
                <w:tab w:val="left" w:pos="1048"/>
              </w:tabs>
              <w:spacing w:after="0"/>
              <w:ind w:left="352"/>
              <w:jc w:val="both"/>
              <w:rPr>
                <w:rFonts w:eastAsiaTheme="minorHAnsi" w:cstheme="minorHAnsi"/>
                <w:bCs/>
                <w:iCs/>
                <w:sz w:val="20"/>
                <w:szCs w:val="20"/>
                <w:lang w:val="en-US"/>
              </w:rPr>
            </w:pPr>
            <w:r w:rsidRPr="00112D9C">
              <w:rPr>
                <w:rFonts w:eastAsiaTheme="minorHAnsi" w:cstheme="minorHAnsi"/>
                <w:bCs/>
                <w:iCs/>
                <w:sz w:val="20"/>
                <w:szCs w:val="20"/>
                <w:lang w:val="en-US"/>
              </w:rPr>
              <w:t>10 meters, 25 hectares</w:t>
            </w:r>
          </w:p>
          <w:p w14:paraId="357C1549" w14:textId="77777777" w:rsidR="00BE50F9" w:rsidRPr="00112D9C" w:rsidRDefault="00BE50F9" w:rsidP="00112D9C">
            <w:pPr>
              <w:pStyle w:val="ListeParagraf"/>
              <w:numPr>
                <w:ilvl w:val="0"/>
                <w:numId w:val="16"/>
              </w:numPr>
              <w:shd w:val="clear" w:color="auto" w:fill="FBE4D5" w:themeFill="accent2" w:themeFillTint="33"/>
              <w:tabs>
                <w:tab w:val="left" w:pos="1048"/>
              </w:tabs>
              <w:spacing w:after="0"/>
              <w:ind w:left="352"/>
              <w:jc w:val="both"/>
              <w:rPr>
                <w:rFonts w:eastAsiaTheme="minorHAnsi" w:cstheme="minorHAnsi"/>
                <w:bCs/>
                <w:iCs/>
                <w:sz w:val="20"/>
                <w:szCs w:val="20"/>
                <w:lang w:val="en-US"/>
              </w:rPr>
            </w:pPr>
            <w:r w:rsidRPr="00112D9C">
              <w:rPr>
                <w:rFonts w:eastAsiaTheme="minorHAnsi" w:cstheme="minorHAnsi"/>
                <w:bCs/>
                <w:iCs/>
                <w:sz w:val="20"/>
                <w:szCs w:val="20"/>
                <w:lang w:val="en-US"/>
              </w:rPr>
              <w:t xml:space="preserve">Symbols are not </w:t>
            </w:r>
            <w:proofErr w:type="gramStart"/>
            <w:r w:rsidRPr="00112D9C">
              <w:rPr>
                <w:rFonts w:eastAsiaTheme="minorHAnsi" w:cstheme="minorHAnsi"/>
                <w:bCs/>
                <w:iCs/>
                <w:sz w:val="20"/>
                <w:szCs w:val="20"/>
                <w:lang w:val="en-US"/>
              </w:rPr>
              <w:t>abbreviations,</w:t>
            </w:r>
            <w:proofErr w:type="gramEnd"/>
            <w:r w:rsidRPr="00112D9C">
              <w:rPr>
                <w:rFonts w:eastAsiaTheme="minorHAnsi" w:cstheme="minorHAnsi"/>
                <w:bCs/>
                <w:iCs/>
                <w:sz w:val="20"/>
                <w:szCs w:val="20"/>
                <w:lang w:val="en-US"/>
              </w:rPr>
              <w:t xml:space="preserve"> they do not include a dot in the sentence.</w:t>
            </w:r>
          </w:p>
          <w:p w14:paraId="7449668F" w14:textId="77777777" w:rsidR="00BE50F9" w:rsidRPr="00112D9C" w:rsidRDefault="00BE50F9" w:rsidP="00112D9C">
            <w:pPr>
              <w:pStyle w:val="ListeParagraf"/>
              <w:numPr>
                <w:ilvl w:val="0"/>
                <w:numId w:val="16"/>
              </w:numPr>
              <w:shd w:val="clear" w:color="auto" w:fill="FBE4D5" w:themeFill="accent2" w:themeFillTint="33"/>
              <w:tabs>
                <w:tab w:val="left" w:pos="1048"/>
              </w:tabs>
              <w:spacing w:after="0"/>
              <w:ind w:left="352"/>
              <w:jc w:val="both"/>
              <w:rPr>
                <w:rFonts w:eastAsiaTheme="minorHAnsi" w:cstheme="minorHAnsi"/>
                <w:bCs/>
                <w:iCs/>
                <w:sz w:val="20"/>
                <w:szCs w:val="20"/>
                <w:lang w:val="en-US"/>
              </w:rPr>
            </w:pPr>
            <w:r w:rsidRPr="00112D9C">
              <w:rPr>
                <w:rFonts w:eastAsiaTheme="minorHAnsi" w:cstheme="minorHAnsi"/>
                <w:bCs/>
                <w:iCs/>
                <w:sz w:val="20"/>
                <w:szCs w:val="20"/>
                <w:lang w:val="en-US"/>
              </w:rPr>
              <w:t>2 meters - 2 m, 100 milliliters - 100 mL</w:t>
            </w:r>
          </w:p>
          <w:p w14:paraId="3EF0825F" w14:textId="77777777" w:rsidR="00BE50F9" w:rsidRPr="00112D9C" w:rsidRDefault="00BE50F9" w:rsidP="00112D9C">
            <w:pPr>
              <w:pStyle w:val="ListeParagraf"/>
              <w:numPr>
                <w:ilvl w:val="0"/>
                <w:numId w:val="16"/>
              </w:numPr>
              <w:shd w:val="clear" w:color="auto" w:fill="FBE4D5" w:themeFill="accent2" w:themeFillTint="33"/>
              <w:tabs>
                <w:tab w:val="left" w:pos="1048"/>
              </w:tabs>
              <w:spacing w:after="0"/>
              <w:ind w:left="352"/>
              <w:jc w:val="both"/>
              <w:rPr>
                <w:rFonts w:eastAsiaTheme="minorHAnsi" w:cstheme="minorHAnsi"/>
                <w:bCs/>
                <w:iCs/>
                <w:sz w:val="20"/>
                <w:szCs w:val="20"/>
                <w:lang w:val="en-US"/>
              </w:rPr>
            </w:pPr>
            <w:r w:rsidRPr="00112D9C">
              <w:rPr>
                <w:rFonts w:eastAsiaTheme="minorHAnsi" w:cstheme="minorHAnsi"/>
                <w:bCs/>
                <w:iCs/>
                <w:sz w:val="20"/>
                <w:szCs w:val="20"/>
                <w:lang w:val="en-US"/>
              </w:rPr>
              <w:t>A space must be left between the symbols and the values ​​they follow, but no space between the degree sign indicating the angle and the value.</w:t>
            </w:r>
          </w:p>
          <w:p w14:paraId="2BC64B42" w14:textId="77777777" w:rsidR="00BE50F9" w:rsidRPr="00112D9C" w:rsidRDefault="00BE50F9" w:rsidP="00112D9C">
            <w:pPr>
              <w:pStyle w:val="ListeParagraf"/>
              <w:numPr>
                <w:ilvl w:val="0"/>
                <w:numId w:val="16"/>
              </w:numPr>
              <w:shd w:val="clear" w:color="auto" w:fill="FBE4D5" w:themeFill="accent2" w:themeFillTint="33"/>
              <w:tabs>
                <w:tab w:val="left" w:pos="1048"/>
              </w:tabs>
              <w:spacing w:after="0"/>
              <w:ind w:left="352"/>
              <w:jc w:val="both"/>
              <w:rPr>
                <w:rFonts w:eastAsiaTheme="minorHAnsi" w:cstheme="minorHAnsi"/>
                <w:bCs/>
                <w:iCs/>
                <w:sz w:val="20"/>
                <w:szCs w:val="20"/>
                <w:lang w:val="en-US"/>
              </w:rPr>
            </w:pPr>
            <w:r w:rsidRPr="00112D9C">
              <w:rPr>
                <w:rFonts w:eastAsiaTheme="minorHAnsi" w:cstheme="minorHAnsi"/>
                <w:bCs/>
                <w:iCs/>
                <w:sz w:val="20"/>
                <w:szCs w:val="20"/>
                <w:lang w:val="en-US"/>
              </w:rPr>
              <w:t>15 watts - 15 W, 88 degrees Celsius - 88 ° C, 73 degrees - 73 °</w:t>
            </w:r>
          </w:p>
          <w:p w14:paraId="7141E729" w14:textId="77777777" w:rsidR="00BE50F9" w:rsidRPr="00112D9C" w:rsidRDefault="00BE50F9" w:rsidP="00112D9C">
            <w:pPr>
              <w:pStyle w:val="ListeParagraf"/>
              <w:numPr>
                <w:ilvl w:val="0"/>
                <w:numId w:val="16"/>
              </w:numPr>
              <w:shd w:val="clear" w:color="auto" w:fill="FBE4D5" w:themeFill="accent2" w:themeFillTint="33"/>
              <w:tabs>
                <w:tab w:val="left" w:pos="1048"/>
              </w:tabs>
              <w:spacing w:after="0"/>
              <w:ind w:left="352"/>
              <w:jc w:val="both"/>
              <w:rPr>
                <w:rFonts w:eastAsiaTheme="minorHAnsi" w:cstheme="minorHAnsi"/>
                <w:bCs/>
                <w:iCs/>
                <w:sz w:val="20"/>
                <w:szCs w:val="20"/>
                <w:lang w:val="en-US"/>
              </w:rPr>
            </w:pPr>
            <w:r w:rsidRPr="00112D9C">
              <w:rPr>
                <w:rFonts w:eastAsiaTheme="minorHAnsi" w:cstheme="minorHAnsi"/>
                <w:bCs/>
                <w:iCs/>
                <w:sz w:val="20"/>
                <w:szCs w:val="20"/>
                <w:lang w:val="en-US"/>
              </w:rPr>
              <w:t xml:space="preserve">A comma is recommended in Turkish as a decimal sign. However, if necessary, the dot can also be used in the text </w:t>
            </w:r>
            <w:proofErr w:type="gramStart"/>
            <w:r w:rsidRPr="00112D9C">
              <w:rPr>
                <w:rFonts w:eastAsiaTheme="minorHAnsi" w:cstheme="minorHAnsi"/>
                <w:bCs/>
                <w:iCs/>
                <w:sz w:val="20"/>
                <w:szCs w:val="20"/>
                <w:lang w:val="en-US"/>
              </w:rPr>
              <w:t>provided that</w:t>
            </w:r>
            <w:proofErr w:type="gramEnd"/>
            <w:r w:rsidRPr="00112D9C">
              <w:rPr>
                <w:rFonts w:eastAsiaTheme="minorHAnsi" w:cstheme="minorHAnsi"/>
                <w:bCs/>
                <w:iCs/>
                <w:sz w:val="20"/>
                <w:szCs w:val="20"/>
                <w:lang w:val="en-US"/>
              </w:rPr>
              <w:t xml:space="preserve"> it is consistent throughout.</w:t>
            </w:r>
          </w:p>
          <w:p w14:paraId="084DF4FA" w14:textId="77777777" w:rsidR="00BE50F9" w:rsidRPr="00112D9C" w:rsidRDefault="00BE50F9" w:rsidP="00112D9C">
            <w:pPr>
              <w:pStyle w:val="ListeParagraf"/>
              <w:numPr>
                <w:ilvl w:val="0"/>
                <w:numId w:val="16"/>
              </w:numPr>
              <w:shd w:val="clear" w:color="auto" w:fill="FBE4D5" w:themeFill="accent2" w:themeFillTint="33"/>
              <w:tabs>
                <w:tab w:val="left" w:pos="1048"/>
              </w:tabs>
              <w:spacing w:after="0"/>
              <w:ind w:left="352"/>
              <w:jc w:val="both"/>
              <w:rPr>
                <w:rFonts w:eastAsiaTheme="minorHAnsi" w:cstheme="minorHAnsi"/>
                <w:bCs/>
                <w:iCs/>
                <w:sz w:val="20"/>
                <w:szCs w:val="20"/>
                <w:lang w:val="en-US"/>
              </w:rPr>
            </w:pPr>
            <w:r w:rsidRPr="00112D9C">
              <w:rPr>
                <w:rFonts w:eastAsiaTheme="minorHAnsi" w:cstheme="minorHAnsi"/>
                <w:bCs/>
                <w:iCs/>
                <w:sz w:val="20"/>
                <w:szCs w:val="20"/>
                <w:lang w:val="en-US"/>
              </w:rPr>
              <w:t>1587,09 kg / ha</w:t>
            </w:r>
          </w:p>
          <w:p w14:paraId="31BBCFA5" w14:textId="77777777" w:rsidR="00BE50F9" w:rsidRPr="00D27B21" w:rsidRDefault="00BE50F9" w:rsidP="00112D9C">
            <w:pPr>
              <w:numPr>
                <w:ilvl w:val="0"/>
                <w:numId w:val="3"/>
              </w:numPr>
              <w:shd w:val="clear" w:color="auto" w:fill="FBE4D5" w:themeFill="accent2" w:themeFillTint="33"/>
              <w:jc w:val="both"/>
              <w:rPr>
                <w:rFonts w:eastAsia="Times New Roman" w:cstheme="minorHAnsi"/>
                <w:sz w:val="20"/>
                <w:szCs w:val="20"/>
                <w:shd w:val="clear" w:color="auto" w:fill="EFEFEF"/>
                <w:lang w:val="en-US" w:eastAsia="tr-TR"/>
              </w:rPr>
            </w:pPr>
            <w:r w:rsidRPr="00D27B21">
              <w:rPr>
                <w:rFonts w:eastAsia="Times New Roman" w:cstheme="minorHAnsi"/>
                <w:sz w:val="20"/>
                <w:szCs w:val="20"/>
                <w:shd w:val="clear" w:color="auto" w:fill="EFEFEF"/>
                <w:lang w:val="en-US" w:eastAsia="tr-TR"/>
              </w:rPr>
              <w:t xml:space="preserve">Numbers with more than three digits can be separated into triple groups using </w:t>
            </w:r>
            <w:proofErr w:type="gramStart"/>
            <w:r w:rsidRPr="00D27B21">
              <w:rPr>
                <w:rFonts w:eastAsia="Times New Roman" w:cstheme="minorHAnsi"/>
                <w:sz w:val="20"/>
                <w:szCs w:val="20"/>
                <w:shd w:val="clear" w:color="auto" w:fill="EFEFEF"/>
                <w:lang w:val="en-US" w:eastAsia="tr-TR"/>
              </w:rPr>
              <w:t>spaces, and</w:t>
            </w:r>
            <w:proofErr w:type="gramEnd"/>
            <w:r w:rsidRPr="00D27B21">
              <w:rPr>
                <w:rFonts w:eastAsia="Times New Roman" w:cstheme="minorHAnsi"/>
                <w:sz w:val="20"/>
                <w:szCs w:val="20"/>
                <w:shd w:val="clear" w:color="auto" w:fill="EFEFEF"/>
                <w:lang w:val="en-US" w:eastAsia="tr-TR"/>
              </w:rPr>
              <w:t xml:space="preserve"> should not be preferred because they can be mixed with a decimal separator in a dot or comma.</w:t>
            </w:r>
          </w:p>
          <w:p w14:paraId="0D19C8F5" w14:textId="77777777" w:rsidR="00BE50F9" w:rsidRPr="00D27B21" w:rsidRDefault="00BE50F9" w:rsidP="00112D9C">
            <w:pPr>
              <w:shd w:val="clear" w:color="auto" w:fill="FBE4D5" w:themeFill="accent2" w:themeFillTint="33"/>
              <w:ind w:left="360"/>
              <w:jc w:val="both"/>
              <w:rPr>
                <w:rFonts w:eastAsia="Times New Roman" w:cstheme="minorHAnsi"/>
                <w:sz w:val="20"/>
                <w:szCs w:val="20"/>
                <w:shd w:val="clear" w:color="auto" w:fill="EFEFEF"/>
                <w:lang w:val="en-US" w:eastAsia="tr-TR"/>
              </w:rPr>
            </w:pPr>
            <w:r w:rsidRPr="00D27B21">
              <w:rPr>
                <w:rFonts w:eastAsia="Times New Roman" w:cstheme="minorHAnsi"/>
                <w:sz w:val="20"/>
                <w:szCs w:val="20"/>
                <w:shd w:val="clear" w:color="auto" w:fill="EFEFEF"/>
                <w:lang w:val="en-US" w:eastAsia="tr-TR"/>
              </w:rPr>
              <w:t>85 000 ha</w:t>
            </w:r>
          </w:p>
          <w:p w14:paraId="313F1494" w14:textId="77777777" w:rsidR="00BE50F9" w:rsidRPr="00D27B21" w:rsidRDefault="00BE50F9" w:rsidP="00112D9C">
            <w:pPr>
              <w:numPr>
                <w:ilvl w:val="0"/>
                <w:numId w:val="3"/>
              </w:numPr>
              <w:shd w:val="clear" w:color="auto" w:fill="FBE4D5" w:themeFill="accent2" w:themeFillTint="33"/>
              <w:jc w:val="both"/>
              <w:rPr>
                <w:rFonts w:eastAsia="Times New Roman" w:cstheme="minorHAnsi"/>
                <w:sz w:val="20"/>
                <w:szCs w:val="20"/>
                <w:shd w:val="clear" w:color="auto" w:fill="EFEFEF"/>
                <w:lang w:val="en-US" w:eastAsia="tr-TR"/>
              </w:rPr>
            </w:pPr>
            <w:r w:rsidRPr="00D27B21">
              <w:rPr>
                <w:rFonts w:eastAsia="Times New Roman" w:cstheme="minorHAnsi"/>
                <w:sz w:val="20"/>
                <w:szCs w:val="20"/>
                <w:shd w:val="clear" w:color="auto" w:fill="EFEFEF"/>
                <w:lang w:val="en-US" w:eastAsia="tr-TR"/>
              </w:rPr>
              <w:t>For numbers less than zero, zero (0) must be used before the decimal point.</w:t>
            </w:r>
          </w:p>
          <w:p w14:paraId="5C0546BC" w14:textId="77777777" w:rsidR="00BE50F9" w:rsidRPr="00D27B21" w:rsidRDefault="00BE50F9" w:rsidP="00112D9C">
            <w:pPr>
              <w:shd w:val="clear" w:color="auto" w:fill="FBE4D5" w:themeFill="accent2" w:themeFillTint="33"/>
              <w:ind w:left="360"/>
              <w:jc w:val="both"/>
              <w:rPr>
                <w:rFonts w:eastAsia="Times New Roman" w:cstheme="minorHAnsi"/>
                <w:sz w:val="20"/>
                <w:szCs w:val="20"/>
                <w:shd w:val="clear" w:color="auto" w:fill="EFEFEF"/>
                <w:lang w:val="en-US" w:eastAsia="tr-TR"/>
              </w:rPr>
            </w:pPr>
            <w:r w:rsidRPr="00D27B21">
              <w:rPr>
                <w:rFonts w:eastAsia="Times New Roman" w:cstheme="minorHAnsi"/>
                <w:sz w:val="20"/>
                <w:szCs w:val="20"/>
                <w:shd w:val="clear" w:color="auto" w:fill="EFEFEF"/>
                <w:lang w:val="en-US" w:eastAsia="tr-TR"/>
              </w:rPr>
              <w:t>It should be 0.46 m, not .46 m</w:t>
            </w:r>
          </w:p>
          <w:p w14:paraId="51777363" w14:textId="1B82312D" w:rsidR="00BE50F9" w:rsidRPr="004C7058" w:rsidRDefault="004C7058" w:rsidP="00112D9C">
            <w:pPr>
              <w:shd w:val="clear" w:color="auto" w:fill="FBE4D5" w:themeFill="accent2" w:themeFillTint="33"/>
              <w:tabs>
                <w:tab w:val="left" w:pos="1048"/>
              </w:tabs>
              <w:rPr>
                <w:rFonts w:cstheme="minorHAnsi"/>
                <w:b/>
                <w:bCs/>
                <w:sz w:val="20"/>
                <w:szCs w:val="20"/>
                <w:lang w:val="en-US"/>
              </w:rPr>
            </w:pPr>
            <w:r w:rsidRPr="004C7058">
              <w:rPr>
                <w:rFonts w:cstheme="minorHAnsi"/>
                <w:b/>
                <w:bCs/>
                <w:sz w:val="20"/>
                <w:szCs w:val="20"/>
                <w:lang w:val="en-US"/>
              </w:rPr>
              <w:t>The general principles proposed by TDK in abbreviations are as follows:</w:t>
            </w:r>
          </w:p>
          <w:p w14:paraId="26D56BD7" w14:textId="77777777" w:rsidR="004C7058" w:rsidRPr="004C7058" w:rsidRDefault="004C7058" w:rsidP="00112D9C">
            <w:pPr>
              <w:pStyle w:val="NormalWeb"/>
              <w:shd w:val="clear" w:color="auto" w:fill="FBE4D5" w:themeFill="accent2" w:themeFillTint="33"/>
              <w:spacing w:before="0" w:beforeAutospacing="0" w:after="0" w:afterAutospacing="0"/>
              <w:jc w:val="both"/>
              <w:rPr>
                <w:rFonts w:asciiTheme="minorHAnsi" w:hAnsiTheme="minorHAnsi" w:cstheme="minorHAnsi"/>
                <w:sz w:val="20"/>
                <w:szCs w:val="20"/>
              </w:rPr>
            </w:pPr>
            <w:r w:rsidRPr="004C7058">
              <w:rPr>
                <w:rFonts w:asciiTheme="minorHAnsi" w:hAnsiTheme="minorHAnsi" w:cstheme="minorHAnsi"/>
                <w:b/>
                <w:bCs/>
                <w:sz w:val="20"/>
                <w:szCs w:val="20"/>
              </w:rPr>
              <w:t xml:space="preserve">- </w:t>
            </w:r>
            <w:proofErr w:type="spellStart"/>
            <w:r w:rsidRPr="004C7058">
              <w:rPr>
                <w:rFonts w:asciiTheme="minorHAnsi" w:hAnsiTheme="minorHAnsi" w:cstheme="minorHAnsi"/>
                <w:sz w:val="20"/>
                <w:szCs w:val="20"/>
              </w:rPr>
              <w:t>Except</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for</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some</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abbreviations</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that</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are</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traditionally</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used</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with</w:t>
            </w:r>
            <w:proofErr w:type="spellEnd"/>
            <w:r w:rsidRPr="004C7058">
              <w:rPr>
                <w:rFonts w:asciiTheme="minorHAnsi" w:hAnsiTheme="minorHAnsi" w:cstheme="minorHAnsi"/>
                <w:sz w:val="20"/>
                <w:szCs w:val="20"/>
              </w:rPr>
              <w:t xml:space="preserve"> a </w:t>
            </w:r>
            <w:proofErr w:type="spellStart"/>
            <w:r w:rsidRPr="004C7058">
              <w:rPr>
                <w:rFonts w:asciiTheme="minorHAnsi" w:hAnsiTheme="minorHAnsi" w:cstheme="minorHAnsi"/>
                <w:sz w:val="20"/>
                <w:szCs w:val="20"/>
              </w:rPr>
              <w:t>period</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abbreviations</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with</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capital</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letters</w:t>
            </w:r>
            <w:proofErr w:type="spellEnd"/>
            <w:r w:rsidRPr="004C7058">
              <w:rPr>
                <w:rFonts w:asciiTheme="minorHAnsi" w:hAnsiTheme="minorHAnsi" w:cstheme="minorHAnsi"/>
                <w:sz w:val="20"/>
                <w:szCs w:val="20"/>
              </w:rPr>
              <w:t xml:space="preserve"> do not </w:t>
            </w:r>
            <w:proofErr w:type="spellStart"/>
            <w:r w:rsidRPr="004C7058">
              <w:rPr>
                <w:rFonts w:asciiTheme="minorHAnsi" w:hAnsiTheme="minorHAnsi" w:cstheme="minorHAnsi"/>
                <w:sz w:val="20"/>
                <w:szCs w:val="20"/>
              </w:rPr>
              <w:t>use</w:t>
            </w:r>
            <w:proofErr w:type="spellEnd"/>
            <w:r w:rsidRPr="004C7058">
              <w:rPr>
                <w:rFonts w:asciiTheme="minorHAnsi" w:hAnsiTheme="minorHAnsi" w:cstheme="minorHAnsi"/>
                <w:sz w:val="20"/>
                <w:szCs w:val="20"/>
              </w:rPr>
              <w:t xml:space="preserve"> a </w:t>
            </w:r>
            <w:proofErr w:type="spellStart"/>
            <w:r w:rsidRPr="004C7058">
              <w:rPr>
                <w:rFonts w:asciiTheme="minorHAnsi" w:hAnsiTheme="minorHAnsi" w:cstheme="minorHAnsi"/>
                <w:sz w:val="20"/>
                <w:szCs w:val="20"/>
              </w:rPr>
              <w:t>period</w:t>
            </w:r>
            <w:proofErr w:type="spellEnd"/>
            <w:r w:rsidRPr="004C7058">
              <w:rPr>
                <w:rFonts w:asciiTheme="minorHAnsi" w:hAnsiTheme="minorHAnsi" w:cstheme="minorHAnsi"/>
                <w:sz w:val="20"/>
                <w:szCs w:val="20"/>
              </w:rPr>
              <w:t>.</w:t>
            </w:r>
          </w:p>
          <w:p w14:paraId="6496EE65" w14:textId="77777777" w:rsidR="004C7058" w:rsidRPr="004C7058" w:rsidRDefault="004C7058" w:rsidP="00112D9C">
            <w:pPr>
              <w:pStyle w:val="NormalWeb"/>
              <w:shd w:val="clear" w:color="auto" w:fill="FBE4D5" w:themeFill="accent2" w:themeFillTint="33"/>
              <w:spacing w:before="0" w:beforeAutospacing="0" w:after="0" w:afterAutospacing="0"/>
              <w:jc w:val="both"/>
              <w:rPr>
                <w:rFonts w:asciiTheme="minorHAnsi" w:hAnsiTheme="minorHAnsi" w:cstheme="minorHAnsi"/>
                <w:sz w:val="20"/>
                <w:szCs w:val="20"/>
              </w:rPr>
            </w:pPr>
            <w:proofErr w:type="spellStart"/>
            <w:r w:rsidRPr="004C7058">
              <w:rPr>
                <w:rFonts w:asciiTheme="minorHAnsi" w:hAnsiTheme="minorHAnsi" w:cstheme="minorHAnsi"/>
                <w:sz w:val="20"/>
                <w:szCs w:val="20"/>
              </w:rPr>
              <w:t>Republic</w:t>
            </w:r>
            <w:proofErr w:type="spellEnd"/>
            <w:r w:rsidRPr="004C7058">
              <w:rPr>
                <w:rFonts w:asciiTheme="minorHAnsi" w:hAnsiTheme="minorHAnsi" w:cstheme="minorHAnsi"/>
                <w:sz w:val="20"/>
                <w:szCs w:val="20"/>
              </w:rPr>
              <w:t xml:space="preserve"> of </w:t>
            </w:r>
            <w:proofErr w:type="spellStart"/>
            <w:r w:rsidRPr="004C7058">
              <w:rPr>
                <w:rFonts w:asciiTheme="minorHAnsi" w:hAnsiTheme="minorHAnsi" w:cstheme="minorHAnsi"/>
                <w:sz w:val="20"/>
                <w:szCs w:val="20"/>
              </w:rPr>
              <w:t>Turkey</w:t>
            </w:r>
            <w:proofErr w:type="spellEnd"/>
            <w:r w:rsidRPr="004C7058">
              <w:rPr>
                <w:rFonts w:asciiTheme="minorHAnsi" w:hAnsiTheme="minorHAnsi" w:cstheme="minorHAnsi"/>
                <w:sz w:val="20"/>
                <w:szCs w:val="20"/>
              </w:rPr>
              <w:t xml:space="preserve"> (T.C.), </w:t>
            </w:r>
            <w:proofErr w:type="spellStart"/>
            <w:r w:rsidRPr="004C7058">
              <w:rPr>
                <w:rFonts w:asciiTheme="minorHAnsi" w:hAnsiTheme="minorHAnsi" w:cstheme="minorHAnsi"/>
                <w:sz w:val="20"/>
                <w:szCs w:val="20"/>
              </w:rPr>
              <w:t>Turkish</w:t>
            </w:r>
            <w:proofErr w:type="spellEnd"/>
            <w:r w:rsidRPr="004C7058">
              <w:rPr>
                <w:rFonts w:asciiTheme="minorHAnsi" w:hAnsiTheme="minorHAnsi" w:cstheme="minorHAnsi"/>
                <w:sz w:val="20"/>
                <w:szCs w:val="20"/>
              </w:rPr>
              <w:t xml:space="preserve"> (T.)</w:t>
            </w:r>
          </w:p>
          <w:p w14:paraId="0D4489FD" w14:textId="77777777" w:rsidR="004C7058" w:rsidRPr="004C7058" w:rsidRDefault="004C7058" w:rsidP="00112D9C">
            <w:pPr>
              <w:pStyle w:val="NormalWeb"/>
              <w:shd w:val="clear" w:color="auto" w:fill="FBE4D5" w:themeFill="accent2" w:themeFillTint="33"/>
              <w:spacing w:before="0" w:beforeAutospacing="0" w:after="0" w:afterAutospacing="0"/>
              <w:jc w:val="both"/>
              <w:rPr>
                <w:rFonts w:asciiTheme="minorHAnsi" w:hAnsiTheme="minorHAnsi" w:cstheme="minorHAnsi"/>
                <w:sz w:val="20"/>
                <w:szCs w:val="20"/>
              </w:rPr>
            </w:pPr>
            <w:r w:rsidRPr="004C7058">
              <w:rPr>
                <w:rFonts w:asciiTheme="minorHAnsi" w:hAnsiTheme="minorHAnsi" w:cstheme="minorHAnsi"/>
                <w:sz w:val="20"/>
                <w:szCs w:val="20"/>
              </w:rPr>
              <w:t xml:space="preserve">SDU (Süleyman Demirel </w:t>
            </w:r>
            <w:proofErr w:type="spellStart"/>
            <w:r w:rsidRPr="004C7058">
              <w:rPr>
                <w:rFonts w:asciiTheme="minorHAnsi" w:hAnsiTheme="minorHAnsi" w:cstheme="minorHAnsi"/>
                <w:sz w:val="20"/>
                <w:szCs w:val="20"/>
              </w:rPr>
              <w:t>University</w:t>
            </w:r>
            <w:proofErr w:type="spellEnd"/>
            <w:r w:rsidRPr="004C7058">
              <w:rPr>
                <w:rFonts w:asciiTheme="minorHAnsi" w:hAnsiTheme="minorHAnsi" w:cstheme="minorHAnsi"/>
                <w:sz w:val="20"/>
                <w:szCs w:val="20"/>
              </w:rPr>
              <w:t>), TBMM (</w:t>
            </w:r>
            <w:proofErr w:type="spellStart"/>
            <w:r w:rsidRPr="004C7058">
              <w:rPr>
                <w:rFonts w:asciiTheme="minorHAnsi" w:hAnsiTheme="minorHAnsi" w:cstheme="minorHAnsi"/>
                <w:sz w:val="20"/>
                <w:szCs w:val="20"/>
              </w:rPr>
              <w:t>Turkish</w:t>
            </w:r>
            <w:proofErr w:type="spellEnd"/>
            <w:r w:rsidRPr="004C7058">
              <w:rPr>
                <w:rFonts w:asciiTheme="minorHAnsi" w:hAnsiTheme="minorHAnsi" w:cstheme="minorHAnsi"/>
                <w:sz w:val="20"/>
                <w:szCs w:val="20"/>
              </w:rPr>
              <w:t xml:space="preserve"> Grand </w:t>
            </w:r>
            <w:proofErr w:type="spellStart"/>
            <w:r w:rsidRPr="004C7058">
              <w:rPr>
                <w:rFonts w:asciiTheme="minorHAnsi" w:hAnsiTheme="minorHAnsi" w:cstheme="minorHAnsi"/>
                <w:sz w:val="20"/>
                <w:szCs w:val="20"/>
              </w:rPr>
              <w:t>National</w:t>
            </w:r>
            <w:proofErr w:type="spellEnd"/>
            <w:r w:rsidRPr="004C7058">
              <w:rPr>
                <w:rFonts w:asciiTheme="minorHAnsi" w:hAnsiTheme="minorHAnsi" w:cstheme="minorHAnsi"/>
                <w:sz w:val="20"/>
                <w:szCs w:val="20"/>
              </w:rPr>
              <w:t xml:space="preserve"> Assembly), UN (United Nations), SE (</w:t>
            </w:r>
            <w:proofErr w:type="spellStart"/>
            <w:r w:rsidRPr="004C7058">
              <w:rPr>
                <w:rFonts w:asciiTheme="minorHAnsi" w:hAnsiTheme="minorHAnsi" w:cstheme="minorHAnsi"/>
                <w:sz w:val="20"/>
                <w:szCs w:val="20"/>
              </w:rPr>
              <w:t>southeast</w:t>
            </w:r>
            <w:proofErr w:type="spellEnd"/>
            <w:r w:rsidRPr="004C7058">
              <w:rPr>
                <w:rFonts w:asciiTheme="minorHAnsi" w:hAnsiTheme="minorHAnsi" w:cstheme="minorHAnsi"/>
                <w:sz w:val="20"/>
                <w:szCs w:val="20"/>
              </w:rPr>
              <w:t>)</w:t>
            </w:r>
          </w:p>
          <w:p w14:paraId="196E549A" w14:textId="77777777" w:rsidR="004C7058" w:rsidRPr="004C7058" w:rsidRDefault="004C7058" w:rsidP="00112D9C">
            <w:pPr>
              <w:pStyle w:val="NormalWeb"/>
              <w:shd w:val="clear" w:color="auto" w:fill="FBE4D5" w:themeFill="accent2" w:themeFillTint="33"/>
              <w:spacing w:before="0" w:beforeAutospacing="0" w:after="0" w:afterAutospacing="0"/>
              <w:jc w:val="both"/>
              <w:rPr>
                <w:rFonts w:asciiTheme="minorHAnsi" w:hAnsiTheme="minorHAnsi" w:cstheme="minorHAnsi"/>
                <w:sz w:val="20"/>
                <w:szCs w:val="20"/>
              </w:rPr>
            </w:pPr>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The</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ones</w:t>
            </w:r>
            <w:proofErr w:type="spellEnd"/>
            <w:r w:rsidRPr="004C7058">
              <w:rPr>
                <w:rFonts w:asciiTheme="minorHAnsi" w:hAnsiTheme="minorHAnsi" w:cstheme="minorHAnsi"/>
                <w:sz w:val="20"/>
                <w:szCs w:val="20"/>
              </w:rPr>
              <w:t xml:space="preserve"> in </w:t>
            </w:r>
            <w:proofErr w:type="spellStart"/>
            <w:r w:rsidRPr="004C7058">
              <w:rPr>
                <w:rFonts w:asciiTheme="minorHAnsi" w:hAnsiTheme="minorHAnsi" w:cstheme="minorHAnsi"/>
                <w:sz w:val="20"/>
                <w:szCs w:val="20"/>
              </w:rPr>
              <w:t>the</w:t>
            </w:r>
            <w:proofErr w:type="spellEnd"/>
            <w:r w:rsidRPr="004C7058">
              <w:rPr>
                <w:rFonts w:asciiTheme="minorHAnsi" w:hAnsiTheme="minorHAnsi" w:cstheme="minorHAnsi"/>
                <w:sz w:val="20"/>
                <w:szCs w:val="20"/>
              </w:rPr>
              <w:t xml:space="preserve"> form of </w:t>
            </w:r>
            <w:proofErr w:type="spellStart"/>
            <w:r w:rsidRPr="004C7058">
              <w:rPr>
                <w:rFonts w:asciiTheme="minorHAnsi" w:hAnsiTheme="minorHAnsi" w:cstheme="minorHAnsi"/>
                <w:sz w:val="20"/>
                <w:szCs w:val="20"/>
              </w:rPr>
              <w:t>abbreviations</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usually</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take</w:t>
            </w:r>
            <w:proofErr w:type="spellEnd"/>
            <w:r w:rsidRPr="004C7058">
              <w:rPr>
                <w:rFonts w:asciiTheme="minorHAnsi" w:hAnsiTheme="minorHAnsi" w:cstheme="minorHAnsi"/>
                <w:sz w:val="20"/>
                <w:szCs w:val="20"/>
              </w:rPr>
              <w:t xml:space="preserve"> a </w:t>
            </w:r>
            <w:proofErr w:type="spellStart"/>
            <w:r w:rsidRPr="004C7058">
              <w:rPr>
                <w:rFonts w:asciiTheme="minorHAnsi" w:hAnsiTheme="minorHAnsi" w:cstheme="minorHAnsi"/>
                <w:sz w:val="20"/>
                <w:szCs w:val="20"/>
              </w:rPr>
              <w:t>period</w:t>
            </w:r>
            <w:proofErr w:type="spellEnd"/>
            <w:r w:rsidRPr="004C7058">
              <w:rPr>
                <w:rFonts w:asciiTheme="minorHAnsi" w:hAnsiTheme="minorHAnsi" w:cstheme="minorHAnsi"/>
                <w:sz w:val="20"/>
                <w:szCs w:val="20"/>
              </w:rPr>
              <w:t xml:space="preserve"> at </w:t>
            </w:r>
            <w:proofErr w:type="spellStart"/>
            <w:r w:rsidRPr="004C7058">
              <w:rPr>
                <w:rFonts w:asciiTheme="minorHAnsi" w:hAnsiTheme="minorHAnsi" w:cstheme="minorHAnsi"/>
                <w:sz w:val="20"/>
                <w:szCs w:val="20"/>
              </w:rPr>
              <w:t>the</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end</w:t>
            </w:r>
            <w:proofErr w:type="spellEnd"/>
            <w:r w:rsidRPr="004C7058">
              <w:rPr>
                <w:rFonts w:asciiTheme="minorHAnsi" w:hAnsiTheme="minorHAnsi" w:cstheme="minorHAnsi"/>
                <w:sz w:val="20"/>
                <w:szCs w:val="20"/>
              </w:rPr>
              <w:t>.</w:t>
            </w:r>
          </w:p>
          <w:p w14:paraId="38B0596F" w14:textId="77777777" w:rsidR="004C7058" w:rsidRPr="004C7058" w:rsidRDefault="004C7058" w:rsidP="00112D9C">
            <w:pPr>
              <w:pStyle w:val="NormalWeb"/>
              <w:shd w:val="clear" w:color="auto" w:fill="FBE4D5" w:themeFill="accent2" w:themeFillTint="33"/>
              <w:spacing w:before="0" w:beforeAutospacing="0" w:after="0" w:afterAutospacing="0"/>
              <w:jc w:val="both"/>
              <w:rPr>
                <w:rFonts w:asciiTheme="minorHAnsi" w:hAnsiTheme="minorHAnsi" w:cstheme="minorHAnsi"/>
                <w:sz w:val="20"/>
                <w:szCs w:val="20"/>
              </w:rPr>
            </w:pPr>
            <w:proofErr w:type="spellStart"/>
            <w:proofErr w:type="gramStart"/>
            <w:r w:rsidRPr="004C7058">
              <w:rPr>
                <w:rFonts w:asciiTheme="minorHAnsi" w:hAnsiTheme="minorHAnsi" w:cstheme="minorHAnsi"/>
                <w:sz w:val="20"/>
                <w:szCs w:val="20"/>
              </w:rPr>
              <w:t>eng</w:t>
            </w:r>
            <w:proofErr w:type="spellEnd"/>
            <w:proofErr w:type="gramEnd"/>
            <w:r w:rsidRPr="004C7058">
              <w:rPr>
                <w:rFonts w:asciiTheme="minorHAnsi" w:hAnsiTheme="minorHAnsi" w:cstheme="minorHAnsi"/>
                <w:sz w:val="20"/>
                <w:szCs w:val="20"/>
              </w:rPr>
              <w:t>. (</w:t>
            </w:r>
            <w:proofErr w:type="gramStart"/>
            <w:r w:rsidRPr="004C7058">
              <w:rPr>
                <w:rFonts w:asciiTheme="minorHAnsi" w:hAnsiTheme="minorHAnsi" w:cstheme="minorHAnsi"/>
                <w:sz w:val="20"/>
                <w:szCs w:val="20"/>
              </w:rPr>
              <w:t>in</w:t>
            </w:r>
            <w:proofErr w:type="gramEnd"/>
            <w:r w:rsidRPr="004C7058">
              <w:rPr>
                <w:rFonts w:asciiTheme="minorHAnsi" w:hAnsiTheme="minorHAnsi" w:cstheme="minorHAnsi"/>
                <w:sz w:val="20"/>
                <w:szCs w:val="20"/>
              </w:rPr>
              <w:t xml:space="preserve"> English), Prof. Dr. (</w:t>
            </w:r>
            <w:proofErr w:type="spellStart"/>
            <w:r w:rsidRPr="004C7058">
              <w:rPr>
                <w:rFonts w:asciiTheme="minorHAnsi" w:hAnsiTheme="minorHAnsi" w:cstheme="minorHAnsi"/>
                <w:sz w:val="20"/>
                <w:szCs w:val="20"/>
              </w:rPr>
              <w:t>professor</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doctor</w:t>
            </w:r>
            <w:proofErr w:type="spellEnd"/>
            <w:r w:rsidRPr="004C7058">
              <w:rPr>
                <w:rFonts w:asciiTheme="minorHAnsi" w:hAnsiTheme="minorHAnsi" w:cstheme="minorHAnsi"/>
                <w:sz w:val="20"/>
                <w:szCs w:val="20"/>
              </w:rPr>
              <w:t>), trans. (</w:t>
            </w:r>
            <w:proofErr w:type="spellStart"/>
            <w:proofErr w:type="gramStart"/>
            <w:r w:rsidRPr="004C7058">
              <w:rPr>
                <w:rFonts w:asciiTheme="minorHAnsi" w:hAnsiTheme="minorHAnsi" w:cstheme="minorHAnsi"/>
                <w:sz w:val="20"/>
                <w:szCs w:val="20"/>
              </w:rPr>
              <w:t>translated</w:t>
            </w:r>
            <w:proofErr w:type="spellEnd"/>
            <w:proofErr w:type="gramEnd"/>
            <w:r w:rsidRPr="004C7058">
              <w:rPr>
                <w:rFonts w:asciiTheme="minorHAnsi" w:hAnsiTheme="minorHAnsi" w:cstheme="minorHAnsi"/>
                <w:sz w:val="20"/>
                <w:szCs w:val="20"/>
              </w:rPr>
              <w:t>), p. (</w:t>
            </w:r>
            <w:proofErr w:type="spellStart"/>
            <w:r w:rsidRPr="004C7058">
              <w:rPr>
                <w:rFonts w:asciiTheme="minorHAnsi" w:hAnsiTheme="minorHAnsi" w:cstheme="minorHAnsi"/>
                <w:sz w:val="20"/>
                <w:szCs w:val="20"/>
              </w:rPr>
              <w:t>page</w:t>
            </w:r>
            <w:proofErr w:type="spellEnd"/>
            <w:r w:rsidRPr="004C7058">
              <w:rPr>
                <w:rFonts w:asciiTheme="minorHAnsi" w:hAnsiTheme="minorHAnsi" w:cstheme="minorHAnsi"/>
                <w:sz w:val="20"/>
                <w:szCs w:val="20"/>
              </w:rPr>
              <w:t>), No. (</w:t>
            </w:r>
            <w:proofErr w:type="spellStart"/>
            <w:r w:rsidRPr="004C7058">
              <w:rPr>
                <w:rFonts w:asciiTheme="minorHAnsi" w:hAnsiTheme="minorHAnsi" w:cstheme="minorHAnsi"/>
                <w:sz w:val="20"/>
                <w:szCs w:val="20"/>
              </w:rPr>
              <w:t>number</w:t>
            </w:r>
            <w:proofErr w:type="spellEnd"/>
            <w:r w:rsidRPr="004C7058">
              <w:rPr>
                <w:rFonts w:asciiTheme="minorHAnsi" w:hAnsiTheme="minorHAnsi" w:cstheme="minorHAnsi"/>
                <w:sz w:val="20"/>
                <w:szCs w:val="20"/>
              </w:rPr>
              <w:t>), p. (</w:t>
            </w:r>
            <w:proofErr w:type="spellStart"/>
            <w:r w:rsidRPr="004C7058">
              <w:rPr>
                <w:rFonts w:asciiTheme="minorHAnsi" w:hAnsiTheme="minorHAnsi" w:cstheme="minorHAnsi"/>
                <w:sz w:val="20"/>
                <w:szCs w:val="20"/>
              </w:rPr>
              <w:t>hour</w:t>
            </w:r>
            <w:proofErr w:type="spellEnd"/>
            <w:r w:rsidRPr="004C7058">
              <w:rPr>
                <w:rFonts w:asciiTheme="minorHAnsi" w:hAnsiTheme="minorHAnsi" w:cstheme="minorHAnsi"/>
                <w:sz w:val="20"/>
                <w:szCs w:val="20"/>
              </w:rPr>
              <w:t>), min. (</w:t>
            </w:r>
            <w:proofErr w:type="spellStart"/>
            <w:r w:rsidRPr="004C7058">
              <w:rPr>
                <w:rFonts w:asciiTheme="minorHAnsi" w:hAnsiTheme="minorHAnsi" w:cstheme="minorHAnsi"/>
                <w:sz w:val="20"/>
                <w:szCs w:val="20"/>
              </w:rPr>
              <w:t>minute</w:t>
            </w:r>
            <w:proofErr w:type="spellEnd"/>
            <w:r w:rsidRPr="004C7058">
              <w:rPr>
                <w:rFonts w:asciiTheme="minorHAnsi" w:hAnsiTheme="minorHAnsi" w:cstheme="minorHAnsi"/>
                <w:sz w:val="20"/>
                <w:szCs w:val="20"/>
              </w:rPr>
              <w:t>)</w:t>
            </w:r>
          </w:p>
          <w:p w14:paraId="6063C7B8" w14:textId="77777777" w:rsidR="004C7058" w:rsidRPr="004C7058" w:rsidRDefault="004C7058" w:rsidP="00112D9C">
            <w:pPr>
              <w:pStyle w:val="NormalWeb"/>
              <w:shd w:val="clear" w:color="auto" w:fill="FBE4D5" w:themeFill="accent2" w:themeFillTint="33"/>
              <w:spacing w:before="0" w:beforeAutospacing="0" w:after="0" w:afterAutospacing="0"/>
              <w:jc w:val="both"/>
              <w:rPr>
                <w:rFonts w:asciiTheme="minorHAnsi" w:hAnsiTheme="minorHAnsi" w:cstheme="minorHAnsi"/>
                <w:sz w:val="20"/>
                <w:szCs w:val="20"/>
              </w:rPr>
            </w:pPr>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Suffixes</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to</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abbreviations</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with</w:t>
            </w:r>
            <w:proofErr w:type="spellEnd"/>
            <w:r w:rsidRPr="004C7058">
              <w:rPr>
                <w:rFonts w:asciiTheme="minorHAnsi" w:hAnsiTheme="minorHAnsi" w:cstheme="minorHAnsi"/>
                <w:sz w:val="20"/>
                <w:szCs w:val="20"/>
              </w:rPr>
              <w:t xml:space="preserve"> a </w:t>
            </w:r>
            <w:proofErr w:type="spellStart"/>
            <w:r w:rsidRPr="004C7058">
              <w:rPr>
                <w:rFonts w:asciiTheme="minorHAnsi" w:hAnsiTheme="minorHAnsi" w:cstheme="minorHAnsi"/>
                <w:sz w:val="20"/>
                <w:szCs w:val="20"/>
              </w:rPr>
              <w:t>dot</w:t>
            </w:r>
            <w:proofErr w:type="spellEnd"/>
            <w:r w:rsidRPr="004C7058">
              <w:rPr>
                <w:rFonts w:asciiTheme="minorHAnsi" w:hAnsiTheme="minorHAnsi" w:cstheme="minorHAnsi"/>
                <w:sz w:val="20"/>
                <w:szCs w:val="20"/>
              </w:rPr>
              <w:t xml:space="preserve"> at </w:t>
            </w:r>
            <w:proofErr w:type="spellStart"/>
            <w:r w:rsidRPr="004C7058">
              <w:rPr>
                <w:rFonts w:asciiTheme="minorHAnsi" w:hAnsiTheme="minorHAnsi" w:cstheme="minorHAnsi"/>
                <w:sz w:val="20"/>
                <w:szCs w:val="20"/>
              </w:rPr>
              <w:t>the</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end</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and</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abbreviations</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with</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exponential</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signs</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are</w:t>
            </w:r>
            <w:proofErr w:type="spellEnd"/>
            <w:r w:rsidRPr="004C7058">
              <w:rPr>
                <w:rFonts w:asciiTheme="minorHAnsi" w:hAnsiTheme="minorHAnsi" w:cstheme="minorHAnsi"/>
                <w:sz w:val="20"/>
                <w:szCs w:val="20"/>
              </w:rPr>
              <w:t xml:space="preserve"> not </w:t>
            </w:r>
            <w:proofErr w:type="spellStart"/>
            <w:r w:rsidRPr="004C7058">
              <w:rPr>
                <w:rFonts w:asciiTheme="minorHAnsi" w:hAnsiTheme="minorHAnsi" w:cstheme="minorHAnsi"/>
                <w:sz w:val="20"/>
                <w:szCs w:val="20"/>
              </w:rPr>
              <w:t>separated</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by</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apostrophes</w:t>
            </w:r>
            <w:proofErr w:type="spellEnd"/>
            <w:r w:rsidRPr="004C7058">
              <w:rPr>
                <w:rFonts w:asciiTheme="minorHAnsi" w:hAnsiTheme="minorHAnsi" w:cstheme="minorHAnsi"/>
                <w:sz w:val="20"/>
                <w:szCs w:val="20"/>
              </w:rPr>
              <w:t>.</w:t>
            </w:r>
          </w:p>
          <w:p w14:paraId="7E3B6455" w14:textId="6EF1DA39" w:rsidR="005C55C4" w:rsidRPr="00D27B21" w:rsidRDefault="004C7058" w:rsidP="00112D9C">
            <w:pPr>
              <w:pStyle w:val="NormalWeb"/>
              <w:shd w:val="clear" w:color="auto" w:fill="FBE4D5" w:themeFill="accent2" w:themeFillTint="33"/>
              <w:spacing w:before="0" w:beforeAutospacing="0" w:after="0" w:afterAutospacing="0"/>
              <w:jc w:val="both"/>
              <w:rPr>
                <w:rFonts w:asciiTheme="minorHAnsi" w:hAnsiTheme="minorHAnsi" w:cstheme="minorHAnsi"/>
                <w:b/>
                <w:bCs/>
                <w:sz w:val="20"/>
                <w:szCs w:val="20"/>
              </w:rPr>
            </w:pPr>
            <w:proofErr w:type="spellStart"/>
            <w:proofErr w:type="gramStart"/>
            <w:r w:rsidRPr="004C7058">
              <w:rPr>
                <w:rFonts w:asciiTheme="minorHAnsi" w:hAnsiTheme="minorHAnsi" w:cstheme="minorHAnsi"/>
                <w:sz w:val="20"/>
                <w:szCs w:val="20"/>
              </w:rPr>
              <w:t>per</w:t>
            </w:r>
            <w:proofErr w:type="spellEnd"/>
            <w:proofErr w:type="gramEnd"/>
            <w:r w:rsidRPr="004C7058">
              <w:rPr>
                <w:rFonts w:asciiTheme="minorHAnsi" w:hAnsiTheme="minorHAnsi" w:cstheme="minorHAnsi"/>
                <w:sz w:val="20"/>
                <w:szCs w:val="20"/>
              </w:rPr>
              <w:t xml:space="preserve"> m</w:t>
            </w:r>
            <w:r w:rsidRPr="003C3768">
              <w:rPr>
                <w:rFonts w:asciiTheme="minorHAnsi" w:hAnsiTheme="minorHAnsi" w:cstheme="minorHAnsi"/>
                <w:sz w:val="20"/>
                <w:szCs w:val="20"/>
                <w:vertAlign w:val="superscript"/>
              </w:rPr>
              <w:t>2</w:t>
            </w:r>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per</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square</w:t>
            </w:r>
            <w:proofErr w:type="spellEnd"/>
            <w:r w:rsidRPr="004C7058">
              <w:rPr>
                <w:rFonts w:asciiTheme="minorHAnsi" w:hAnsiTheme="minorHAnsi" w:cstheme="minorHAnsi"/>
                <w:sz w:val="20"/>
                <w:szCs w:val="20"/>
              </w:rPr>
              <w:t xml:space="preserve"> metre), </w:t>
            </w:r>
            <w:proofErr w:type="spellStart"/>
            <w:r w:rsidRPr="004C7058">
              <w:rPr>
                <w:rFonts w:asciiTheme="minorHAnsi" w:hAnsiTheme="minorHAnsi" w:cstheme="minorHAnsi"/>
                <w:sz w:val="20"/>
                <w:szCs w:val="20"/>
              </w:rPr>
              <w:t>etc</w:t>
            </w:r>
            <w:proofErr w:type="spellEnd"/>
            <w:r w:rsidRPr="004C7058">
              <w:rPr>
                <w:rFonts w:asciiTheme="minorHAnsi" w:hAnsiTheme="minorHAnsi" w:cstheme="minorHAnsi"/>
                <w:sz w:val="20"/>
                <w:szCs w:val="20"/>
              </w:rPr>
              <w:t>. (</w:t>
            </w:r>
            <w:proofErr w:type="spellStart"/>
            <w:proofErr w:type="gramStart"/>
            <w:r w:rsidRPr="004C7058">
              <w:rPr>
                <w:rFonts w:asciiTheme="minorHAnsi" w:hAnsiTheme="minorHAnsi" w:cstheme="minorHAnsi"/>
                <w:sz w:val="20"/>
                <w:szCs w:val="20"/>
              </w:rPr>
              <w:t>and</w:t>
            </w:r>
            <w:proofErr w:type="spellEnd"/>
            <w:proofErr w:type="gram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the</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like</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from</w:t>
            </w:r>
            <w:proofErr w:type="spellEnd"/>
            <w:r w:rsidRPr="004C7058">
              <w:rPr>
                <w:rFonts w:asciiTheme="minorHAnsi" w:hAnsiTheme="minorHAnsi" w:cstheme="minorHAnsi"/>
                <w:sz w:val="20"/>
                <w:szCs w:val="20"/>
              </w:rPr>
              <w:t xml:space="preserve"> kg (</w:t>
            </w:r>
            <w:proofErr w:type="spellStart"/>
            <w:r w:rsidRPr="004C7058">
              <w:rPr>
                <w:rFonts w:asciiTheme="minorHAnsi" w:hAnsiTheme="minorHAnsi" w:cstheme="minorHAnsi"/>
                <w:sz w:val="20"/>
                <w:szCs w:val="20"/>
              </w:rPr>
              <w:t>from</w:t>
            </w:r>
            <w:proofErr w:type="spellEnd"/>
            <w:r w:rsidRPr="004C7058">
              <w:rPr>
                <w:rFonts w:asciiTheme="minorHAnsi" w:hAnsiTheme="minorHAnsi" w:cstheme="minorHAnsi"/>
                <w:sz w:val="20"/>
                <w:szCs w:val="20"/>
              </w:rPr>
              <w:t xml:space="preserve"> </w:t>
            </w:r>
            <w:proofErr w:type="spellStart"/>
            <w:r w:rsidRPr="004C7058">
              <w:rPr>
                <w:rFonts w:asciiTheme="minorHAnsi" w:hAnsiTheme="minorHAnsi" w:cstheme="minorHAnsi"/>
                <w:sz w:val="20"/>
                <w:szCs w:val="20"/>
              </w:rPr>
              <w:t>kilograms</w:t>
            </w:r>
            <w:proofErr w:type="spellEnd"/>
            <w:r w:rsidRPr="004C7058">
              <w:rPr>
                <w:rFonts w:asciiTheme="minorHAnsi" w:hAnsiTheme="minorHAnsi" w:cstheme="minorHAnsi"/>
                <w:sz w:val="20"/>
                <w:szCs w:val="20"/>
              </w:rPr>
              <w:t>)</w:t>
            </w:r>
          </w:p>
        </w:tc>
        <w:tc>
          <w:tcPr>
            <w:tcW w:w="4706" w:type="dxa"/>
            <w:shd w:val="clear" w:color="auto" w:fill="B4C6E7" w:themeFill="accent1" w:themeFillTint="66"/>
          </w:tcPr>
          <w:p w14:paraId="3AD1E72F" w14:textId="5BEC245F" w:rsidR="005C55C4" w:rsidRPr="00112D9C"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112D9C">
              <w:rPr>
                <w:rFonts w:asciiTheme="minorHAnsi" w:hAnsiTheme="minorHAnsi" w:cstheme="minorHAnsi"/>
                <w:sz w:val="20"/>
                <w:szCs w:val="20"/>
              </w:rPr>
              <w:lastRenderedPageBreak/>
              <w:t xml:space="preserve">Bilimsel yazılarda kullanılan sembol ve kısaltmaların herkes tarafından kabul edilir ve kolay anlaşılır olması hem bilimde evrenselliğin gereği hem de okuyucunun yazıyı doğru anlayabilmesi açısından önemlidir. Bu bakımdan, dergimize gönderilen yazıların Türkçe yazım kurallarına uygunluğu yanında Uluslararası Birim Sembollerine (SI </w:t>
            </w:r>
            <w:proofErr w:type="spellStart"/>
            <w:r w:rsidRPr="00112D9C">
              <w:rPr>
                <w:rFonts w:asciiTheme="minorHAnsi" w:hAnsiTheme="minorHAnsi" w:cstheme="minorHAnsi"/>
                <w:sz w:val="20"/>
                <w:szCs w:val="20"/>
              </w:rPr>
              <w:t>Units</w:t>
            </w:r>
            <w:proofErr w:type="spellEnd"/>
            <w:r w:rsidRPr="00112D9C">
              <w:rPr>
                <w:rFonts w:asciiTheme="minorHAnsi" w:hAnsiTheme="minorHAnsi" w:cstheme="minorHAnsi"/>
                <w:sz w:val="20"/>
                <w:szCs w:val="20"/>
              </w:rPr>
              <w:t>) de uygun olması gerekmektedir.</w:t>
            </w:r>
          </w:p>
          <w:p w14:paraId="219EDA8E" w14:textId="0C07F67A" w:rsidR="005C55C4" w:rsidRPr="00112D9C"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112D9C">
              <w:rPr>
                <w:rFonts w:asciiTheme="minorHAnsi" w:hAnsiTheme="minorHAnsi" w:cstheme="minorHAnsi"/>
                <w:sz w:val="20"/>
                <w:szCs w:val="20"/>
              </w:rPr>
              <w:t>Birim sembollerinin kullanılmasında sıkça rastlanan bazı hatalar şunlardır:</w:t>
            </w:r>
          </w:p>
          <w:p w14:paraId="66334350"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 Ağırlık ölçüsü olarak “gram” için g yerine gr kullanılması, </w:t>
            </w:r>
          </w:p>
          <w:p w14:paraId="57AA4A13"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 xml:space="preserve">- Alan ölçüsü olarak “hektar” için ha yerine </w:t>
            </w:r>
            <w:proofErr w:type="gramStart"/>
            <w:r w:rsidRPr="00D27B21">
              <w:rPr>
                <w:rFonts w:asciiTheme="minorHAnsi" w:hAnsiTheme="minorHAnsi" w:cstheme="minorHAnsi"/>
                <w:sz w:val="20"/>
                <w:szCs w:val="20"/>
              </w:rPr>
              <w:t>Ha</w:t>
            </w:r>
            <w:proofErr w:type="gramEnd"/>
            <w:r w:rsidRPr="00D27B21">
              <w:rPr>
                <w:rFonts w:asciiTheme="minorHAnsi" w:hAnsiTheme="minorHAnsi" w:cstheme="minorHAnsi"/>
                <w:sz w:val="20"/>
                <w:szCs w:val="20"/>
              </w:rPr>
              <w:t xml:space="preserve"> kullanılması,</w:t>
            </w:r>
          </w:p>
          <w:p w14:paraId="3AE897F7"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 Sembollerin arkalarına 'nokta' konulması,</w:t>
            </w:r>
          </w:p>
          <w:p w14:paraId="081AA923"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 Rakamla sembol arasına bir boşluk bırakılmaması,</w:t>
            </w:r>
          </w:p>
          <w:p w14:paraId="01D7655B"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 Ondalık sayılarda kullanılan nokta (.) veya virgül (,) konusunda metin içerisinde tutarlı olunması</w:t>
            </w:r>
          </w:p>
          <w:p w14:paraId="3F580C08"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p>
          <w:p w14:paraId="2FD25CAF" w14:textId="033B2596" w:rsidR="005C55C4" w:rsidRPr="00112D9C"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112D9C">
              <w:rPr>
                <w:rFonts w:asciiTheme="minorHAnsi" w:hAnsiTheme="minorHAnsi" w:cstheme="minorHAnsi"/>
                <w:sz w:val="20"/>
                <w:szCs w:val="20"/>
              </w:rPr>
              <w:t>Birim sembollerinin kullanımında dikkat edilmesi gereken bazı hususlar aşağıda özetlenmiştir:</w:t>
            </w:r>
          </w:p>
          <w:p w14:paraId="343A84E2"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lastRenderedPageBreak/>
              <w:t>- Birim sembolleri küçük harflerle yazılır, ancak özel isimden türetilmişse ilk harfi büyük yazılır</w:t>
            </w:r>
          </w:p>
          <w:p w14:paraId="4408ADBD"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proofErr w:type="gramStart"/>
            <w:r w:rsidRPr="00D27B21">
              <w:rPr>
                <w:rFonts w:asciiTheme="minorHAnsi" w:hAnsiTheme="minorHAnsi" w:cstheme="minorHAnsi"/>
                <w:sz w:val="20"/>
                <w:szCs w:val="20"/>
              </w:rPr>
              <w:t>metre -</w:t>
            </w:r>
            <w:proofErr w:type="gramEnd"/>
            <w:r w:rsidRPr="00D27B21">
              <w:rPr>
                <w:rFonts w:asciiTheme="minorHAnsi" w:hAnsiTheme="minorHAnsi" w:cstheme="minorHAnsi"/>
                <w:sz w:val="20"/>
                <w:szCs w:val="20"/>
              </w:rPr>
              <w:t xml:space="preserve"> m, hektar - ha, Paskal - </w:t>
            </w:r>
            <w:proofErr w:type="spellStart"/>
            <w:r w:rsidRPr="00D27B21">
              <w:rPr>
                <w:rFonts w:asciiTheme="minorHAnsi" w:hAnsiTheme="minorHAnsi" w:cstheme="minorHAnsi"/>
                <w:sz w:val="20"/>
                <w:szCs w:val="20"/>
              </w:rPr>
              <w:t>Pa</w:t>
            </w:r>
            <w:proofErr w:type="spellEnd"/>
          </w:p>
          <w:p w14:paraId="1BFE0B1F"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 Cümle içinde sembollerin açılımı yazıldığında baş harfleri küçük olmalıdır</w:t>
            </w:r>
          </w:p>
          <w:p w14:paraId="7BFD6778"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10 metre, 25 hektar</w:t>
            </w:r>
          </w:p>
          <w:p w14:paraId="4377642C"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 Semboller kısaltma değildir, cümle içinde arkalarına nokta almazlar</w:t>
            </w:r>
          </w:p>
          <w:p w14:paraId="564AD64E"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 xml:space="preserve">2 </w:t>
            </w:r>
            <w:proofErr w:type="gramStart"/>
            <w:r w:rsidRPr="00D27B21">
              <w:rPr>
                <w:rFonts w:asciiTheme="minorHAnsi" w:hAnsiTheme="minorHAnsi" w:cstheme="minorHAnsi"/>
                <w:sz w:val="20"/>
                <w:szCs w:val="20"/>
              </w:rPr>
              <w:t>metre -</w:t>
            </w:r>
            <w:proofErr w:type="gramEnd"/>
            <w:r w:rsidRPr="00D27B21">
              <w:rPr>
                <w:rFonts w:asciiTheme="minorHAnsi" w:hAnsiTheme="minorHAnsi" w:cstheme="minorHAnsi"/>
                <w:sz w:val="20"/>
                <w:szCs w:val="20"/>
              </w:rPr>
              <w:t xml:space="preserve"> 2 m, 100 mililitre - 100 </w:t>
            </w:r>
            <w:proofErr w:type="spellStart"/>
            <w:r w:rsidRPr="00D27B21">
              <w:rPr>
                <w:rFonts w:asciiTheme="minorHAnsi" w:hAnsiTheme="minorHAnsi" w:cstheme="minorHAnsi"/>
                <w:sz w:val="20"/>
                <w:szCs w:val="20"/>
              </w:rPr>
              <w:t>mL</w:t>
            </w:r>
            <w:proofErr w:type="spellEnd"/>
          </w:p>
          <w:p w14:paraId="100C64E0"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 Semboller ile takip ettikleri değerler arasında bir boşluk bırakılmalıdır, ancak açı belirten derece işareti ile değer arasında boşluk bırakılmaz </w:t>
            </w:r>
          </w:p>
          <w:p w14:paraId="4686A67D"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 xml:space="preserve">15 </w:t>
            </w:r>
            <w:proofErr w:type="spellStart"/>
            <w:proofErr w:type="gramStart"/>
            <w:r w:rsidRPr="00D27B21">
              <w:rPr>
                <w:rFonts w:asciiTheme="minorHAnsi" w:hAnsiTheme="minorHAnsi" w:cstheme="minorHAnsi"/>
                <w:sz w:val="20"/>
                <w:szCs w:val="20"/>
              </w:rPr>
              <w:t>watt</w:t>
            </w:r>
            <w:proofErr w:type="spellEnd"/>
            <w:r w:rsidRPr="00D27B21">
              <w:rPr>
                <w:rFonts w:asciiTheme="minorHAnsi" w:hAnsiTheme="minorHAnsi" w:cstheme="minorHAnsi"/>
                <w:sz w:val="20"/>
                <w:szCs w:val="20"/>
              </w:rPr>
              <w:t xml:space="preserve"> -</w:t>
            </w:r>
            <w:proofErr w:type="gramEnd"/>
            <w:r w:rsidRPr="00D27B21">
              <w:rPr>
                <w:rFonts w:asciiTheme="minorHAnsi" w:hAnsiTheme="minorHAnsi" w:cstheme="minorHAnsi"/>
                <w:sz w:val="20"/>
                <w:szCs w:val="20"/>
              </w:rPr>
              <w:t xml:space="preserve"> 15 W, 88 </w:t>
            </w:r>
            <w:proofErr w:type="spellStart"/>
            <w:r w:rsidRPr="00D27B21">
              <w:rPr>
                <w:rFonts w:asciiTheme="minorHAnsi" w:hAnsiTheme="minorHAnsi" w:cstheme="minorHAnsi"/>
                <w:sz w:val="20"/>
                <w:szCs w:val="20"/>
              </w:rPr>
              <w:t>santigrad</w:t>
            </w:r>
            <w:proofErr w:type="spellEnd"/>
            <w:r w:rsidRPr="00D27B21">
              <w:rPr>
                <w:rFonts w:asciiTheme="minorHAnsi" w:hAnsiTheme="minorHAnsi" w:cstheme="minorHAnsi"/>
                <w:sz w:val="20"/>
                <w:szCs w:val="20"/>
              </w:rPr>
              <w:t xml:space="preserve"> derece - 88 °C, 73 derece - 73°</w:t>
            </w:r>
          </w:p>
          <w:p w14:paraId="36ADDD55"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 Ondalık işareti olarak Türkçede virgül önerilmektedir. Ancak gerek görülürse, metin içerisinde baştan sona tutarlı olmak kaydıyla nokta da kullanılabilir </w:t>
            </w:r>
          </w:p>
          <w:p w14:paraId="4710CA23"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 xml:space="preserve">1587,09 kg/ha </w:t>
            </w:r>
          </w:p>
          <w:p w14:paraId="6A278CC2"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 Üçten fazla basamaklı rakamlar boşluk kullanarak üçlü gruplara ayrılabilir, nokta veya virgül ondalık ayracı ile karıştırılabildiğinden tercih edilmemelidir </w:t>
            </w:r>
          </w:p>
          <w:p w14:paraId="0A4FEBD6"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85 000 ha</w:t>
            </w:r>
          </w:p>
          <w:p w14:paraId="37171FCC"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 Sıfırdan küçük sayılarda ondalık işaretinden önce mutlaka sıfır (0) kullanılmalıdır </w:t>
            </w:r>
          </w:p>
          <w:p w14:paraId="0D2BB1A6"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 xml:space="preserve">.46 m değil </w:t>
            </w:r>
            <w:proofErr w:type="gramStart"/>
            <w:r w:rsidRPr="00D27B21">
              <w:rPr>
                <w:rFonts w:asciiTheme="minorHAnsi" w:hAnsiTheme="minorHAnsi" w:cstheme="minorHAnsi"/>
                <w:sz w:val="20"/>
                <w:szCs w:val="20"/>
              </w:rPr>
              <w:t>0.46</w:t>
            </w:r>
            <w:proofErr w:type="gramEnd"/>
            <w:r w:rsidRPr="00D27B21">
              <w:rPr>
                <w:rFonts w:asciiTheme="minorHAnsi" w:hAnsiTheme="minorHAnsi" w:cstheme="minorHAnsi"/>
                <w:sz w:val="20"/>
                <w:szCs w:val="20"/>
              </w:rPr>
              <w:t xml:space="preserve"> m olmalı</w:t>
            </w:r>
          </w:p>
          <w:p w14:paraId="604AED4B"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p>
          <w:p w14:paraId="357E34BB" w14:textId="1ECB92ED" w:rsidR="005C55C4" w:rsidRPr="00112D9C"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112D9C">
              <w:rPr>
                <w:rFonts w:asciiTheme="minorHAnsi" w:hAnsiTheme="minorHAnsi" w:cstheme="minorHAnsi"/>
                <w:sz w:val="20"/>
                <w:szCs w:val="20"/>
              </w:rPr>
              <w:t xml:space="preserve">Kısaltmalarda ise </w:t>
            </w:r>
            <w:proofErr w:type="spellStart"/>
            <w:r w:rsidRPr="00112D9C">
              <w:rPr>
                <w:rFonts w:asciiTheme="minorHAnsi" w:hAnsiTheme="minorHAnsi" w:cstheme="minorHAnsi"/>
                <w:sz w:val="20"/>
                <w:szCs w:val="20"/>
              </w:rPr>
              <w:t>TDK'nun</w:t>
            </w:r>
            <w:proofErr w:type="spellEnd"/>
            <w:r w:rsidRPr="00112D9C">
              <w:rPr>
                <w:rFonts w:asciiTheme="minorHAnsi" w:hAnsiTheme="minorHAnsi" w:cstheme="minorHAnsi"/>
                <w:sz w:val="20"/>
                <w:szCs w:val="20"/>
              </w:rPr>
              <w:t xml:space="preserve"> önerdiği genel ilkeler şu şekildedir</w:t>
            </w:r>
          </w:p>
          <w:p w14:paraId="45B9C5A5"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 Geleneksel olarak nokta ile kullanılan bazı kısaltmalar dışında, büyük harflerle yapılan kısaltmalarda nokta kullanılmaz.</w:t>
            </w:r>
          </w:p>
          <w:p w14:paraId="02E0315F"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Türkiye Cumhuriyeti (T.C.), Türkçe (T.)</w:t>
            </w:r>
          </w:p>
          <w:p w14:paraId="6DD2C899"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SDÜ (Süleyman Demirel Üniversitesi), TBMM (Türkiye Büyük Millet Meclisi), BM (Birleşmiş Milletler), GD (güneydoğu)</w:t>
            </w:r>
          </w:p>
          <w:p w14:paraId="4A66938A"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 Kelime kısaltması şeklinde olanlar ise genelde sonuna nokta alır.</w:t>
            </w:r>
          </w:p>
          <w:p w14:paraId="5C36EC93"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İng. (İngilizce), Prof. Dr. (profesör doktor), çev. (çeviren), s. (sayfa), No. (numara), sa. (saat), dk. (dakika)</w:t>
            </w:r>
          </w:p>
          <w:p w14:paraId="421E9C44" w14:textId="77777777" w:rsidR="005C55C4" w:rsidRPr="00D27B21"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r w:rsidRPr="00D27B21">
              <w:rPr>
                <w:rFonts w:asciiTheme="minorHAnsi" w:hAnsiTheme="minorHAnsi" w:cstheme="minorHAnsi"/>
                <w:sz w:val="20"/>
                <w:szCs w:val="20"/>
              </w:rPr>
              <w:t>- Sonunda nokta bulunan kısaltmalar ile üs işaretli kısaltmalara gelen ekler kesmeyle ayrılmaz.</w:t>
            </w:r>
          </w:p>
          <w:p w14:paraId="478512E1" w14:textId="256E6DBB" w:rsidR="005C55C4" w:rsidRPr="00112D9C" w:rsidRDefault="005C55C4" w:rsidP="00112D9C">
            <w:pPr>
              <w:pStyle w:val="ListeParagraf"/>
              <w:numPr>
                <w:ilvl w:val="0"/>
                <w:numId w:val="43"/>
              </w:numPr>
              <w:tabs>
                <w:tab w:val="left" w:pos="312"/>
              </w:tabs>
              <w:spacing w:before="0" w:beforeAutospacing="0" w:after="0" w:afterAutospacing="0"/>
              <w:ind w:left="170" w:hanging="283"/>
              <w:contextualSpacing/>
              <w:jc w:val="both"/>
              <w:rPr>
                <w:rFonts w:asciiTheme="minorHAnsi" w:hAnsiTheme="minorHAnsi" w:cstheme="minorHAnsi"/>
                <w:sz w:val="20"/>
                <w:szCs w:val="20"/>
              </w:rPr>
            </w:pPr>
            <w:proofErr w:type="gramStart"/>
            <w:r w:rsidRPr="00D27B21">
              <w:rPr>
                <w:rFonts w:asciiTheme="minorHAnsi" w:hAnsiTheme="minorHAnsi" w:cstheme="minorHAnsi"/>
                <w:sz w:val="20"/>
                <w:szCs w:val="20"/>
              </w:rPr>
              <w:t>m</w:t>
            </w:r>
            <w:proofErr w:type="gramEnd"/>
            <w:r w:rsidRPr="00112D9C">
              <w:rPr>
                <w:rFonts w:asciiTheme="minorHAnsi" w:hAnsiTheme="minorHAnsi" w:cstheme="minorHAnsi"/>
                <w:sz w:val="20"/>
                <w:szCs w:val="20"/>
              </w:rPr>
              <w:t>2</w:t>
            </w:r>
            <w:r w:rsidRPr="00D27B21">
              <w:rPr>
                <w:rFonts w:asciiTheme="minorHAnsi" w:hAnsiTheme="minorHAnsi" w:cstheme="minorHAnsi"/>
                <w:sz w:val="20"/>
                <w:szCs w:val="20"/>
              </w:rPr>
              <w:t>ye (metrekareye), vb.leri (ve benzerleri), kg'dan (kilogramdan)</w:t>
            </w:r>
            <w:r w:rsidRPr="00112D9C">
              <w:rPr>
                <w:rFonts w:asciiTheme="minorHAnsi" w:hAnsiTheme="minorHAnsi" w:cstheme="minorHAnsi"/>
                <w:sz w:val="20"/>
                <w:szCs w:val="20"/>
              </w:rPr>
              <w:t> </w:t>
            </w:r>
          </w:p>
        </w:tc>
      </w:tr>
    </w:tbl>
    <w:p w14:paraId="7F8117CC" w14:textId="6CB6FF82" w:rsidR="005C55C4" w:rsidRPr="00D27B21" w:rsidRDefault="00BE50F9" w:rsidP="00112D9C">
      <w:pPr>
        <w:shd w:val="clear" w:color="auto" w:fill="FBE4D5" w:themeFill="accent2" w:themeFillTint="33"/>
        <w:rPr>
          <w:rFonts w:cstheme="minorHAnsi"/>
          <w:sz w:val="20"/>
          <w:szCs w:val="20"/>
        </w:rPr>
      </w:pPr>
      <w:r w:rsidRPr="00D27B21">
        <w:rPr>
          <w:rFonts w:cstheme="minorHAnsi"/>
          <w:sz w:val="20"/>
          <w:szCs w:val="20"/>
        </w:rPr>
        <w:lastRenderedPageBreak/>
        <w:t>..</w:t>
      </w:r>
    </w:p>
    <w:sectPr w:rsidR="005C55C4" w:rsidRPr="00D27B21" w:rsidSect="005C55C4">
      <w:headerReference w:type="default" r:id="rId32"/>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2F30C" w14:textId="77777777" w:rsidR="00CF2FD0" w:rsidRDefault="00CF2FD0" w:rsidP="0063487B">
      <w:pPr>
        <w:spacing w:after="0" w:line="240" w:lineRule="auto"/>
      </w:pPr>
      <w:r>
        <w:separator/>
      </w:r>
    </w:p>
  </w:endnote>
  <w:endnote w:type="continuationSeparator" w:id="0">
    <w:p w14:paraId="60BD3521" w14:textId="77777777" w:rsidR="00CF2FD0" w:rsidRDefault="00CF2FD0" w:rsidP="00634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9B993" w14:textId="77777777" w:rsidR="00CF2FD0" w:rsidRDefault="00CF2FD0" w:rsidP="0063487B">
      <w:pPr>
        <w:spacing w:after="0" w:line="240" w:lineRule="auto"/>
      </w:pPr>
      <w:r>
        <w:separator/>
      </w:r>
    </w:p>
  </w:footnote>
  <w:footnote w:type="continuationSeparator" w:id="0">
    <w:p w14:paraId="15689DC3" w14:textId="77777777" w:rsidR="00CF2FD0" w:rsidRDefault="00CF2FD0" w:rsidP="00634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2"/>
      <w:gridCol w:w="4105"/>
      <w:gridCol w:w="4111"/>
    </w:tblGrid>
    <w:tr w:rsidR="00450720" w:rsidRPr="00EB4223" w14:paraId="7B4BF93D" w14:textId="77777777" w:rsidTr="00383D3E">
      <w:trPr>
        <w:trHeight w:val="992"/>
      </w:trPr>
      <w:tc>
        <w:tcPr>
          <w:tcW w:w="1452" w:type="dxa"/>
          <w:vMerge w:val="restart"/>
        </w:tcPr>
        <w:bookmarkStart w:id="7" w:name="_Hlk78121599"/>
        <w:bookmarkStart w:id="8" w:name="_Hlk78121600"/>
        <w:p w14:paraId="67B66328" w14:textId="77777777" w:rsidR="00450720" w:rsidRDefault="00450720" w:rsidP="00450720">
          <w:pPr>
            <w:tabs>
              <w:tab w:val="left" w:pos="6630"/>
            </w:tabs>
            <w:ind w:right="-398"/>
          </w:pPr>
          <w:r w:rsidRPr="00AA0BDE">
            <w:rPr>
              <w:rFonts w:cstheme="minorHAnsi"/>
              <w:noProof/>
              <w:sz w:val="24"/>
              <w:szCs w:val="24"/>
            </w:rPr>
            <mc:AlternateContent>
              <mc:Choice Requires="wps">
                <w:drawing>
                  <wp:anchor distT="0" distB="0" distL="114300" distR="114300" simplePos="0" relativeHeight="251660288" behindDoc="0" locked="0" layoutInCell="1" allowOverlap="1" wp14:anchorId="1378510D" wp14:editId="09CA1B4B">
                    <wp:simplePos x="0" y="0"/>
                    <wp:positionH relativeFrom="margin">
                      <wp:posOffset>712829</wp:posOffset>
                    </wp:positionH>
                    <wp:positionV relativeFrom="paragraph">
                      <wp:posOffset>-371</wp:posOffset>
                    </wp:positionV>
                    <wp:extent cx="5337954" cy="10423"/>
                    <wp:effectExtent l="19050" t="19050" r="34290" b="27940"/>
                    <wp:wrapNone/>
                    <wp:docPr id="15" name="Düz Bağlayıcı 15"/>
                    <wp:cNvGraphicFramePr/>
                    <a:graphic xmlns:a="http://schemas.openxmlformats.org/drawingml/2006/main">
                      <a:graphicData uri="http://schemas.microsoft.com/office/word/2010/wordprocessingShape">
                        <wps:wsp>
                          <wps:cNvCnPr/>
                          <wps:spPr>
                            <a:xfrm flipV="1">
                              <a:off x="0" y="0"/>
                              <a:ext cx="5337954" cy="10423"/>
                            </a:xfrm>
                            <a:prstGeom prst="line">
                              <a:avLst/>
                            </a:prstGeom>
                            <a:ln w="381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1CBBC" id="Düz Bağlayıcı 15"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05pt" to="47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" strokecolor="#c45911 [2405]" strokeweight="3pt">
                    <v:stroke joinstyle="miter"/>
                    <w10:wrap anchorx="margin"/>
                  </v:line>
                </w:pict>
              </mc:Fallback>
            </mc:AlternateContent>
          </w:r>
          <w:r w:rsidRPr="001A794C">
            <w:rPr>
              <w:rFonts w:cstheme="minorHAnsi"/>
              <w:noProof/>
              <w:sz w:val="24"/>
              <w:szCs w:val="24"/>
            </w:rPr>
            <mc:AlternateContent>
              <mc:Choice Requires="wps">
                <w:drawing>
                  <wp:anchor distT="0" distB="0" distL="114300" distR="114300" simplePos="0" relativeHeight="251659264" behindDoc="0" locked="0" layoutInCell="1" allowOverlap="1" wp14:anchorId="2985CF3C" wp14:editId="0D6BF31D">
                    <wp:simplePos x="0" y="0"/>
                    <wp:positionH relativeFrom="margin">
                      <wp:posOffset>17145</wp:posOffset>
                    </wp:positionH>
                    <wp:positionV relativeFrom="paragraph">
                      <wp:posOffset>1082939</wp:posOffset>
                    </wp:positionV>
                    <wp:extent cx="6048375" cy="9525"/>
                    <wp:effectExtent l="19050" t="19050" r="28575" b="28575"/>
                    <wp:wrapNone/>
                    <wp:docPr id="14" name="Düz Bağlayıcı 14"/>
                    <wp:cNvGraphicFramePr/>
                    <a:graphic xmlns:a="http://schemas.openxmlformats.org/drawingml/2006/main">
                      <a:graphicData uri="http://schemas.microsoft.com/office/word/2010/wordprocessingShape">
                        <wps:wsp>
                          <wps:cNvCnPr/>
                          <wps:spPr>
                            <a:xfrm>
                              <a:off x="0" y="0"/>
                              <a:ext cx="6048375" cy="9525"/>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C808A" id="Düz Bağlayıcı 1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85.25pt" to="477.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" strokecolor="#00b050" strokeweight="3pt">
                    <v:stroke joinstyle="miter"/>
                    <w10:wrap anchorx="margin"/>
                  </v:line>
                </w:pict>
              </mc:Fallback>
            </mc:AlternateContent>
          </w:r>
          <w:r>
            <w:rPr>
              <w:noProof/>
            </w:rPr>
            <w:drawing>
              <wp:inline distT="0" distB="0" distL="0" distR="0" wp14:anchorId="015A4980" wp14:editId="7FC25C2F">
                <wp:extent cx="871268" cy="1072331"/>
                <wp:effectExtent l="0" t="0" r="508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292" t="6423" r="21414" b="5447"/>
                        <a:stretch/>
                      </pic:blipFill>
                      <pic:spPr bwMode="auto">
                        <a:xfrm>
                          <a:off x="0" y="0"/>
                          <a:ext cx="881237" cy="1084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05" w:type="dxa"/>
          <w:shd w:val="clear" w:color="auto" w:fill="auto"/>
        </w:tcPr>
        <w:p w14:paraId="5B06EEC4" w14:textId="77777777" w:rsidR="00450720" w:rsidRDefault="00450720" w:rsidP="00450720">
          <w:pPr>
            <w:tabs>
              <w:tab w:val="left" w:pos="6630"/>
            </w:tabs>
            <w:ind w:right="-336" w:firstLine="30"/>
            <w:jc w:val="both"/>
            <w:rPr>
              <w:b/>
              <w:bCs/>
            </w:rPr>
          </w:pPr>
          <w:proofErr w:type="spellStart"/>
          <w:r w:rsidRPr="00EB4223">
            <w:rPr>
              <w:b/>
              <w:bCs/>
            </w:rPr>
            <w:t>Journal</w:t>
          </w:r>
          <w:proofErr w:type="spellEnd"/>
          <w:r w:rsidRPr="00EB4223">
            <w:rPr>
              <w:b/>
              <w:bCs/>
            </w:rPr>
            <w:t xml:space="preserve"> of </w:t>
          </w:r>
          <w:proofErr w:type="spellStart"/>
          <w:r w:rsidRPr="00EB4223">
            <w:rPr>
              <w:b/>
              <w:bCs/>
            </w:rPr>
            <w:t>Protected</w:t>
          </w:r>
          <w:proofErr w:type="spellEnd"/>
          <w:r w:rsidRPr="00EB4223">
            <w:rPr>
              <w:b/>
              <w:bCs/>
            </w:rPr>
            <w:t xml:space="preserve"> </w:t>
          </w:r>
          <w:proofErr w:type="spellStart"/>
          <w:r w:rsidRPr="00EB4223">
            <w:rPr>
              <w:b/>
              <w:bCs/>
            </w:rPr>
            <w:t>Areas</w:t>
          </w:r>
          <w:proofErr w:type="spellEnd"/>
          <w:r w:rsidRPr="00EB4223">
            <w:rPr>
              <w:b/>
              <w:bCs/>
            </w:rPr>
            <w:t xml:space="preserve"> </w:t>
          </w:r>
          <w:proofErr w:type="spellStart"/>
          <w:r w:rsidRPr="00EB4223">
            <w:rPr>
              <w:b/>
              <w:bCs/>
            </w:rPr>
            <w:t>Research</w:t>
          </w:r>
          <w:proofErr w:type="spellEnd"/>
        </w:p>
        <w:p w14:paraId="3402AAFF" w14:textId="77777777" w:rsidR="00450720" w:rsidRPr="00EB4223" w:rsidRDefault="00450720" w:rsidP="00450720">
          <w:pPr>
            <w:tabs>
              <w:tab w:val="left" w:pos="6630"/>
            </w:tabs>
            <w:ind w:right="-336" w:firstLine="30"/>
            <w:jc w:val="both"/>
            <w:rPr>
              <w:b/>
              <w:bCs/>
            </w:rPr>
          </w:pPr>
          <w:proofErr w:type="spellStart"/>
          <w:r w:rsidRPr="00EB4223">
            <w:rPr>
              <w:b/>
              <w:bCs/>
            </w:rPr>
            <w:t>JoPAR</w:t>
          </w:r>
          <w:proofErr w:type="spellEnd"/>
        </w:p>
        <w:p w14:paraId="6566D1A6" w14:textId="579F8308" w:rsidR="00450720" w:rsidRPr="008049A9" w:rsidRDefault="00450720" w:rsidP="00450720">
          <w:pPr>
            <w:tabs>
              <w:tab w:val="left" w:pos="6630"/>
            </w:tabs>
            <w:ind w:right="-336"/>
            <w:jc w:val="both"/>
            <w:rPr>
              <w:b/>
              <w:bCs/>
              <w:sz w:val="20"/>
              <w:szCs w:val="20"/>
            </w:rPr>
          </w:pPr>
          <w:proofErr w:type="gramStart"/>
          <w:r w:rsidRPr="008049A9">
            <w:rPr>
              <w:b/>
              <w:bCs/>
              <w:sz w:val="20"/>
              <w:szCs w:val="20"/>
            </w:rPr>
            <w:t>e</w:t>
          </w:r>
          <w:proofErr w:type="gramEnd"/>
          <w:r w:rsidRPr="008049A9">
            <w:rPr>
              <w:b/>
              <w:bCs/>
              <w:sz w:val="20"/>
              <w:szCs w:val="20"/>
            </w:rPr>
            <w:t xml:space="preserve">-ISSN: </w:t>
          </w:r>
          <w:r w:rsidR="008049A9" w:rsidRPr="008049A9">
            <w:rPr>
              <w:rFonts w:cstheme="minorHAnsi"/>
              <w:sz w:val="20"/>
              <w:szCs w:val="20"/>
            </w:rPr>
            <w:t>2822-2733</w:t>
          </w:r>
        </w:p>
      </w:tc>
      <w:tc>
        <w:tcPr>
          <w:tcW w:w="4111" w:type="dxa"/>
          <w:shd w:val="clear" w:color="auto" w:fill="auto"/>
        </w:tcPr>
        <w:p w14:paraId="3485C56A" w14:textId="77777777" w:rsidR="00450720" w:rsidRDefault="00450720" w:rsidP="00450720">
          <w:pPr>
            <w:tabs>
              <w:tab w:val="left" w:pos="6630"/>
            </w:tabs>
            <w:ind w:left="-251" w:right="-110"/>
            <w:jc w:val="right"/>
            <w:rPr>
              <w:b/>
              <w:bCs/>
            </w:rPr>
          </w:pPr>
          <w:r w:rsidRPr="00EB4223">
            <w:rPr>
              <w:b/>
              <w:bCs/>
            </w:rPr>
            <w:t xml:space="preserve">Korunan Alanlar Araştırma Dergisi </w:t>
          </w:r>
        </w:p>
        <w:p w14:paraId="0AF353DF" w14:textId="77777777" w:rsidR="00450720" w:rsidRPr="00EB4223" w:rsidRDefault="00450720" w:rsidP="00450720">
          <w:pPr>
            <w:tabs>
              <w:tab w:val="left" w:pos="6630"/>
            </w:tabs>
            <w:ind w:left="-251" w:right="-110"/>
            <w:jc w:val="right"/>
            <w:rPr>
              <w:b/>
              <w:bCs/>
            </w:rPr>
          </w:pPr>
          <w:r w:rsidRPr="00EB4223">
            <w:rPr>
              <w:b/>
              <w:bCs/>
            </w:rPr>
            <w:t>KAAD</w:t>
          </w:r>
        </w:p>
        <w:p w14:paraId="33E535C1" w14:textId="790FA934" w:rsidR="00450720" w:rsidRPr="008049A9" w:rsidRDefault="00450720" w:rsidP="00450720">
          <w:pPr>
            <w:tabs>
              <w:tab w:val="left" w:pos="6630"/>
            </w:tabs>
            <w:ind w:left="-202"/>
            <w:jc w:val="right"/>
            <w:rPr>
              <w:b/>
              <w:bCs/>
              <w:sz w:val="20"/>
              <w:szCs w:val="20"/>
            </w:rPr>
          </w:pPr>
          <w:proofErr w:type="gramStart"/>
          <w:r w:rsidRPr="008049A9">
            <w:rPr>
              <w:b/>
              <w:bCs/>
              <w:sz w:val="20"/>
              <w:szCs w:val="20"/>
            </w:rPr>
            <w:t>e</w:t>
          </w:r>
          <w:proofErr w:type="gramEnd"/>
          <w:r w:rsidRPr="008049A9">
            <w:rPr>
              <w:b/>
              <w:bCs/>
              <w:sz w:val="20"/>
              <w:szCs w:val="20"/>
            </w:rPr>
            <w:t xml:space="preserve">-ISSN: </w:t>
          </w:r>
          <w:r w:rsidR="008049A9" w:rsidRPr="008049A9">
            <w:rPr>
              <w:rFonts w:cstheme="minorHAnsi"/>
              <w:sz w:val="20"/>
              <w:szCs w:val="20"/>
            </w:rPr>
            <w:t>2822-2733</w:t>
          </w:r>
        </w:p>
      </w:tc>
    </w:tr>
    <w:tr w:rsidR="00450720" w:rsidRPr="00EB4223" w14:paraId="47E4114B" w14:textId="77777777" w:rsidTr="00383D3E">
      <w:trPr>
        <w:trHeight w:val="499"/>
      </w:trPr>
      <w:tc>
        <w:tcPr>
          <w:tcW w:w="1452" w:type="dxa"/>
          <w:vMerge/>
        </w:tcPr>
        <w:p w14:paraId="2CA587FB" w14:textId="77777777" w:rsidR="00450720" w:rsidRDefault="00450720" w:rsidP="00450720">
          <w:pPr>
            <w:tabs>
              <w:tab w:val="left" w:pos="6630"/>
            </w:tabs>
          </w:pPr>
        </w:p>
      </w:tc>
      <w:tc>
        <w:tcPr>
          <w:tcW w:w="8216" w:type="dxa"/>
          <w:gridSpan w:val="2"/>
          <w:shd w:val="clear" w:color="auto" w:fill="auto"/>
        </w:tcPr>
        <w:p w14:paraId="655E7489" w14:textId="77777777" w:rsidR="00450720" w:rsidRPr="00B34F86" w:rsidRDefault="00450720" w:rsidP="00450720">
          <w:pPr>
            <w:tabs>
              <w:tab w:val="left" w:pos="6630"/>
            </w:tabs>
            <w:jc w:val="center"/>
            <w:rPr>
              <w:rFonts w:cstheme="minorHAnsi"/>
              <w:sz w:val="20"/>
              <w:szCs w:val="20"/>
            </w:rPr>
          </w:pPr>
          <w:proofErr w:type="spellStart"/>
          <w:r w:rsidRPr="00B34F86">
            <w:rPr>
              <w:rFonts w:cstheme="minorHAnsi"/>
              <w:sz w:val="20"/>
              <w:szCs w:val="20"/>
            </w:rPr>
            <w:t>Journal</w:t>
          </w:r>
          <w:proofErr w:type="spellEnd"/>
          <w:r w:rsidRPr="00B34F86">
            <w:rPr>
              <w:rFonts w:cstheme="minorHAnsi"/>
              <w:sz w:val="20"/>
              <w:szCs w:val="20"/>
            </w:rPr>
            <w:t xml:space="preserve"> </w:t>
          </w:r>
          <w:proofErr w:type="spellStart"/>
          <w:r w:rsidRPr="00B34F86">
            <w:rPr>
              <w:rFonts w:cstheme="minorHAnsi"/>
              <w:sz w:val="20"/>
              <w:szCs w:val="20"/>
            </w:rPr>
            <w:t>homepage</w:t>
          </w:r>
          <w:proofErr w:type="spellEnd"/>
          <w:r w:rsidRPr="00B34F86">
            <w:rPr>
              <w:rFonts w:cstheme="minorHAnsi"/>
              <w:sz w:val="20"/>
              <w:szCs w:val="20"/>
            </w:rPr>
            <w:t xml:space="preserve">: </w:t>
          </w:r>
        </w:p>
        <w:p w14:paraId="73A98921" w14:textId="77777777" w:rsidR="00450720" w:rsidRPr="00B34F86" w:rsidRDefault="00CF2FD0" w:rsidP="00450720">
          <w:pPr>
            <w:tabs>
              <w:tab w:val="left" w:pos="6630"/>
            </w:tabs>
            <w:jc w:val="center"/>
            <w:rPr>
              <w:sz w:val="20"/>
              <w:szCs w:val="20"/>
            </w:rPr>
          </w:pPr>
          <w:hyperlink r:id="rId2" w:history="1">
            <w:r w:rsidR="00450720" w:rsidRPr="00B34F86">
              <w:rPr>
                <w:rStyle w:val="Kpr"/>
                <w:b/>
                <w:bCs/>
                <w:sz w:val="20"/>
                <w:szCs w:val="20"/>
              </w:rPr>
              <w:t>https://mimarlikbilimleri.com/ojs/index.php/journalofprotectedareasresearch</w:t>
            </w:r>
          </w:hyperlink>
        </w:p>
        <w:p w14:paraId="49FE9D44" w14:textId="77777777" w:rsidR="00450720" w:rsidRPr="00EB4223" w:rsidRDefault="00450720" w:rsidP="00450720">
          <w:pPr>
            <w:tabs>
              <w:tab w:val="left" w:pos="6630"/>
            </w:tabs>
            <w:ind w:left="-202" w:right="-336"/>
            <w:jc w:val="center"/>
            <w:rPr>
              <w:sz w:val="20"/>
              <w:szCs w:val="20"/>
            </w:rPr>
          </w:pPr>
          <w:proofErr w:type="gramStart"/>
          <w:r w:rsidRPr="00B34F86">
            <w:rPr>
              <w:rFonts w:cstheme="minorHAnsi"/>
              <w:sz w:val="20"/>
              <w:szCs w:val="20"/>
            </w:rPr>
            <w:t>E-mail</w:t>
          </w:r>
          <w:proofErr w:type="gramEnd"/>
          <w:r w:rsidRPr="00B34F86">
            <w:rPr>
              <w:rFonts w:cstheme="minorHAnsi"/>
              <w:sz w:val="20"/>
              <w:szCs w:val="20"/>
            </w:rPr>
            <w:t xml:space="preserve">: </w:t>
          </w:r>
          <w:hyperlink r:id="rId3" w:history="1">
            <w:r w:rsidRPr="00B34F86">
              <w:rPr>
                <w:rStyle w:val="Kpr"/>
                <w:rFonts w:cstheme="minorHAnsi"/>
                <w:sz w:val="20"/>
                <w:szCs w:val="20"/>
                <w:shd w:val="clear" w:color="auto" w:fill="FFFFFF"/>
              </w:rPr>
              <w:t>journalofprotectedareas@gmail.com</w:t>
            </w:r>
          </w:hyperlink>
        </w:p>
      </w:tc>
    </w:tr>
    <w:bookmarkEnd w:id="7"/>
    <w:bookmarkEnd w:id="8"/>
  </w:tbl>
  <w:p w14:paraId="3675A59E" w14:textId="77777777" w:rsidR="0063487B" w:rsidRPr="0063487B" w:rsidRDefault="0063487B">
    <w:pPr>
      <w:pStyle w:val="stBilgi"/>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3EE"/>
    <w:multiLevelType w:val="hybridMultilevel"/>
    <w:tmpl w:val="8536D9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459C9"/>
    <w:multiLevelType w:val="multilevel"/>
    <w:tmpl w:val="F5E62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533C7"/>
    <w:multiLevelType w:val="singleLevel"/>
    <w:tmpl w:val="E9C85B02"/>
    <w:lvl w:ilvl="0">
      <w:start w:val="1"/>
      <w:numFmt w:val="decimal"/>
      <w:lvlText w:val="%1."/>
      <w:legacy w:legacy="1" w:legacySpace="0" w:legacyIndent="360"/>
      <w:lvlJc w:val="left"/>
      <w:rPr>
        <w:rFonts w:ascii="Verdana" w:hAnsi="Verdana" w:cs="Times New Roman" w:hint="default"/>
      </w:rPr>
    </w:lvl>
  </w:abstractNum>
  <w:abstractNum w:abstractNumId="3" w15:restartNumberingAfterBreak="0">
    <w:nsid w:val="0B8E68EC"/>
    <w:multiLevelType w:val="multilevel"/>
    <w:tmpl w:val="DD744FA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15E3"/>
    <w:multiLevelType w:val="multilevel"/>
    <w:tmpl w:val="F626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35172"/>
    <w:multiLevelType w:val="hybridMultilevel"/>
    <w:tmpl w:val="714835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FD0FA3"/>
    <w:multiLevelType w:val="hybridMultilevel"/>
    <w:tmpl w:val="4B2A197A"/>
    <w:lvl w:ilvl="0" w:tplc="81ECD1CE">
      <w:start w:val="1"/>
      <w:numFmt w:val="decimal"/>
      <w:lvlText w:val="%1."/>
      <w:lvlJc w:val="left"/>
      <w:pPr>
        <w:ind w:left="247" w:hanging="360"/>
      </w:pPr>
      <w:rPr>
        <w:rFonts w:hint="default"/>
      </w:rPr>
    </w:lvl>
    <w:lvl w:ilvl="1" w:tplc="041F0019" w:tentative="1">
      <w:start w:val="1"/>
      <w:numFmt w:val="lowerLetter"/>
      <w:lvlText w:val="%2."/>
      <w:lvlJc w:val="left"/>
      <w:pPr>
        <w:ind w:left="967" w:hanging="360"/>
      </w:pPr>
    </w:lvl>
    <w:lvl w:ilvl="2" w:tplc="041F001B" w:tentative="1">
      <w:start w:val="1"/>
      <w:numFmt w:val="lowerRoman"/>
      <w:lvlText w:val="%3."/>
      <w:lvlJc w:val="right"/>
      <w:pPr>
        <w:ind w:left="1687" w:hanging="180"/>
      </w:pPr>
    </w:lvl>
    <w:lvl w:ilvl="3" w:tplc="041F000F" w:tentative="1">
      <w:start w:val="1"/>
      <w:numFmt w:val="decimal"/>
      <w:lvlText w:val="%4."/>
      <w:lvlJc w:val="left"/>
      <w:pPr>
        <w:ind w:left="2407" w:hanging="360"/>
      </w:pPr>
    </w:lvl>
    <w:lvl w:ilvl="4" w:tplc="041F0019" w:tentative="1">
      <w:start w:val="1"/>
      <w:numFmt w:val="lowerLetter"/>
      <w:lvlText w:val="%5."/>
      <w:lvlJc w:val="left"/>
      <w:pPr>
        <w:ind w:left="3127" w:hanging="360"/>
      </w:pPr>
    </w:lvl>
    <w:lvl w:ilvl="5" w:tplc="041F001B" w:tentative="1">
      <w:start w:val="1"/>
      <w:numFmt w:val="lowerRoman"/>
      <w:lvlText w:val="%6."/>
      <w:lvlJc w:val="right"/>
      <w:pPr>
        <w:ind w:left="3847" w:hanging="180"/>
      </w:pPr>
    </w:lvl>
    <w:lvl w:ilvl="6" w:tplc="041F000F" w:tentative="1">
      <w:start w:val="1"/>
      <w:numFmt w:val="decimal"/>
      <w:lvlText w:val="%7."/>
      <w:lvlJc w:val="left"/>
      <w:pPr>
        <w:ind w:left="4567" w:hanging="360"/>
      </w:pPr>
    </w:lvl>
    <w:lvl w:ilvl="7" w:tplc="041F0019" w:tentative="1">
      <w:start w:val="1"/>
      <w:numFmt w:val="lowerLetter"/>
      <w:lvlText w:val="%8."/>
      <w:lvlJc w:val="left"/>
      <w:pPr>
        <w:ind w:left="5287" w:hanging="360"/>
      </w:pPr>
    </w:lvl>
    <w:lvl w:ilvl="8" w:tplc="041F001B" w:tentative="1">
      <w:start w:val="1"/>
      <w:numFmt w:val="lowerRoman"/>
      <w:lvlText w:val="%9."/>
      <w:lvlJc w:val="right"/>
      <w:pPr>
        <w:ind w:left="6007" w:hanging="180"/>
      </w:pPr>
    </w:lvl>
  </w:abstractNum>
  <w:abstractNum w:abstractNumId="7" w15:restartNumberingAfterBreak="0">
    <w:nsid w:val="18744452"/>
    <w:multiLevelType w:val="hybridMultilevel"/>
    <w:tmpl w:val="8F1A76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CA65326"/>
    <w:multiLevelType w:val="hybridMultilevel"/>
    <w:tmpl w:val="4948DE3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DCF52DB"/>
    <w:multiLevelType w:val="hybridMultilevel"/>
    <w:tmpl w:val="F3F6DAA2"/>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217405A3"/>
    <w:multiLevelType w:val="multilevel"/>
    <w:tmpl w:val="D0169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852CFB"/>
    <w:multiLevelType w:val="hybridMultilevel"/>
    <w:tmpl w:val="86CE16B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2" w15:restartNumberingAfterBreak="0">
    <w:nsid w:val="21BC5335"/>
    <w:multiLevelType w:val="multilevel"/>
    <w:tmpl w:val="CB528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A77DB8"/>
    <w:multiLevelType w:val="multilevel"/>
    <w:tmpl w:val="B9D01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44533"/>
    <w:multiLevelType w:val="multilevel"/>
    <w:tmpl w:val="CCDA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76C26"/>
    <w:multiLevelType w:val="multilevel"/>
    <w:tmpl w:val="8E98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3A6CE2"/>
    <w:multiLevelType w:val="multilevel"/>
    <w:tmpl w:val="F626BB84"/>
    <w:lvl w:ilvl="0">
      <w:start w:val="1"/>
      <w:numFmt w:val="bullet"/>
      <w:lvlText w:val=""/>
      <w:lvlJc w:val="left"/>
      <w:pPr>
        <w:tabs>
          <w:tab w:val="num" w:pos="1428"/>
        </w:tabs>
        <w:ind w:left="1428" w:hanging="360"/>
      </w:pPr>
      <w:rPr>
        <w:rFonts w:ascii="Symbol" w:hAnsi="Symbol" w:hint="default"/>
        <w:sz w:val="20"/>
      </w:rPr>
    </w:lvl>
    <w:lvl w:ilvl="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7" w15:restartNumberingAfterBreak="0">
    <w:nsid w:val="2F7D1AFC"/>
    <w:multiLevelType w:val="multilevel"/>
    <w:tmpl w:val="F626B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29418E"/>
    <w:multiLevelType w:val="hybridMultilevel"/>
    <w:tmpl w:val="6C1A8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2663521"/>
    <w:multiLevelType w:val="hybridMultilevel"/>
    <w:tmpl w:val="C0E6F1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7462CE7"/>
    <w:multiLevelType w:val="multilevel"/>
    <w:tmpl w:val="F626B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943AB7"/>
    <w:multiLevelType w:val="hybridMultilevel"/>
    <w:tmpl w:val="840889B4"/>
    <w:lvl w:ilvl="0" w:tplc="87648C64">
      <w:numFmt w:val="bullet"/>
      <w:lvlText w:val="•"/>
      <w:lvlJc w:val="left"/>
      <w:pPr>
        <w:ind w:left="720" w:hanging="360"/>
      </w:pPr>
      <w:rPr>
        <w:rFonts w:ascii="Helvetica" w:eastAsia="Times New Roman" w:hAnsi="Helvetica" w:cs="Helvetica" w:hint="default"/>
        <w:sz w:val="2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F0905F7"/>
    <w:multiLevelType w:val="multilevel"/>
    <w:tmpl w:val="D0169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FD1072"/>
    <w:multiLevelType w:val="hybridMultilevel"/>
    <w:tmpl w:val="295CF62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292E39"/>
    <w:multiLevelType w:val="multilevel"/>
    <w:tmpl w:val="0490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B576EB"/>
    <w:multiLevelType w:val="multilevel"/>
    <w:tmpl w:val="DDD0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1673DD"/>
    <w:multiLevelType w:val="hybridMultilevel"/>
    <w:tmpl w:val="75BC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B6E42A5"/>
    <w:multiLevelType w:val="hybridMultilevel"/>
    <w:tmpl w:val="0E646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ED8461B"/>
    <w:multiLevelType w:val="hybridMultilevel"/>
    <w:tmpl w:val="09181BCC"/>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15:restartNumberingAfterBreak="0">
    <w:nsid w:val="66837EAD"/>
    <w:multiLevelType w:val="hybridMultilevel"/>
    <w:tmpl w:val="2A161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8B6CDF"/>
    <w:multiLevelType w:val="multilevel"/>
    <w:tmpl w:val="F626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B95C4E"/>
    <w:multiLevelType w:val="hybridMultilevel"/>
    <w:tmpl w:val="17E614C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6B266E0C"/>
    <w:multiLevelType w:val="hybridMultilevel"/>
    <w:tmpl w:val="C6DC9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0B75FC8"/>
    <w:multiLevelType w:val="multilevel"/>
    <w:tmpl w:val="68E4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E7263D"/>
    <w:multiLevelType w:val="multilevel"/>
    <w:tmpl w:val="589A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DF73B6"/>
    <w:multiLevelType w:val="hybridMultilevel"/>
    <w:tmpl w:val="CFA477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80E113F"/>
    <w:multiLevelType w:val="multilevel"/>
    <w:tmpl w:val="C536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BF043A"/>
    <w:multiLevelType w:val="multilevel"/>
    <w:tmpl w:val="C0CA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0171D4"/>
    <w:multiLevelType w:val="hybridMultilevel"/>
    <w:tmpl w:val="04905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A7E13A0"/>
    <w:multiLevelType w:val="hybridMultilevel"/>
    <w:tmpl w:val="3CC4A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A9D3C51"/>
    <w:multiLevelType w:val="multilevel"/>
    <w:tmpl w:val="8178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F4531A"/>
    <w:multiLevelType w:val="multilevel"/>
    <w:tmpl w:val="F626BB8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F62205"/>
    <w:multiLevelType w:val="hybridMultilevel"/>
    <w:tmpl w:val="C8F27EE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36"/>
  </w:num>
  <w:num w:numId="2">
    <w:abstractNumId w:val="13"/>
  </w:num>
  <w:num w:numId="3">
    <w:abstractNumId w:val="33"/>
  </w:num>
  <w:num w:numId="4">
    <w:abstractNumId w:val="25"/>
  </w:num>
  <w:num w:numId="5">
    <w:abstractNumId w:val="40"/>
  </w:num>
  <w:num w:numId="6">
    <w:abstractNumId w:val="1"/>
  </w:num>
  <w:num w:numId="7">
    <w:abstractNumId w:val="15"/>
  </w:num>
  <w:num w:numId="8">
    <w:abstractNumId w:val="14"/>
  </w:num>
  <w:num w:numId="9">
    <w:abstractNumId w:val="34"/>
  </w:num>
  <w:num w:numId="10">
    <w:abstractNumId w:val="24"/>
  </w:num>
  <w:num w:numId="11">
    <w:abstractNumId w:val="17"/>
  </w:num>
  <w:num w:numId="12">
    <w:abstractNumId w:val="10"/>
  </w:num>
  <w:num w:numId="13">
    <w:abstractNumId w:val="8"/>
  </w:num>
  <w:num w:numId="14">
    <w:abstractNumId w:val="32"/>
  </w:num>
  <w:num w:numId="15">
    <w:abstractNumId w:val="38"/>
  </w:num>
  <w:num w:numId="16">
    <w:abstractNumId w:val="27"/>
  </w:num>
  <w:num w:numId="17">
    <w:abstractNumId w:val="26"/>
  </w:num>
  <w:num w:numId="18">
    <w:abstractNumId w:val="23"/>
  </w:num>
  <w:num w:numId="19">
    <w:abstractNumId w:val="31"/>
  </w:num>
  <w:num w:numId="20">
    <w:abstractNumId w:val="20"/>
  </w:num>
  <w:num w:numId="21">
    <w:abstractNumId w:val="41"/>
  </w:num>
  <w:num w:numId="22">
    <w:abstractNumId w:val="4"/>
  </w:num>
  <w:num w:numId="23">
    <w:abstractNumId w:val="30"/>
  </w:num>
  <w:num w:numId="24">
    <w:abstractNumId w:val="16"/>
  </w:num>
  <w:num w:numId="25">
    <w:abstractNumId w:val="5"/>
  </w:num>
  <w:num w:numId="26">
    <w:abstractNumId w:val="35"/>
  </w:num>
  <w:num w:numId="27">
    <w:abstractNumId w:val="19"/>
  </w:num>
  <w:num w:numId="28">
    <w:abstractNumId w:val="9"/>
  </w:num>
  <w:num w:numId="29">
    <w:abstractNumId w:val="2"/>
    <w:lvlOverride w:ilvl="0">
      <w:lvl w:ilvl="0">
        <w:start w:val="3"/>
        <w:numFmt w:val="decimal"/>
        <w:lvlText w:val="%1."/>
        <w:legacy w:legacy="1" w:legacySpace="0" w:legacyIndent="360"/>
        <w:lvlJc w:val="left"/>
        <w:rPr>
          <w:rFonts w:ascii="Verdana" w:hAnsi="Verdana" w:cs="Times New Roman" w:hint="default"/>
        </w:rPr>
      </w:lvl>
    </w:lvlOverride>
  </w:num>
  <w:num w:numId="30">
    <w:abstractNumId w:val="28"/>
  </w:num>
  <w:num w:numId="31">
    <w:abstractNumId w:val="10"/>
  </w:num>
  <w:num w:numId="32">
    <w:abstractNumId w:val="3"/>
  </w:num>
  <w:num w:numId="33">
    <w:abstractNumId w:val="38"/>
  </w:num>
  <w:num w:numId="34">
    <w:abstractNumId w:val="22"/>
  </w:num>
  <w:num w:numId="35">
    <w:abstractNumId w:val="11"/>
  </w:num>
  <w:num w:numId="36">
    <w:abstractNumId w:val="0"/>
  </w:num>
  <w:num w:numId="37">
    <w:abstractNumId w:val="21"/>
  </w:num>
  <w:num w:numId="38">
    <w:abstractNumId w:val="12"/>
  </w:num>
  <w:num w:numId="39">
    <w:abstractNumId w:val="7"/>
  </w:num>
  <w:num w:numId="40">
    <w:abstractNumId w:val="39"/>
  </w:num>
  <w:num w:numId="41">
    <w:abstractNumId w:val="6"/>
  </w:num>
  <w:num w:numId="42">
    <w:abstractNumId w:val="42"/>
  </w:num>
  <w:num w:numId="43">
    <w:abstractNumId w:val="18"/>
  </w:num>
  <w:num w:numId="44">
    <w:abstractNumId w:val="29"/>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xtDA1NDU0MDe3NDRS0lEKTi0uzszPAykwrgUACGt2ZSwAAAA="/>
  </w:docVars>
  <w:rsids>
    <w:rsidRoot w:val="00860F00"/>
    <w:rsid w:val="00003708"/>
    <w:rsid w:val="00010D31"/>
    <w:rsid w:val="000140F0"/>
    <w:rsid w:val="00022F1E"/>
    <w:rsid w:val="0003015D"/>
    <w:rsid w:val="00032D30"/>
    <w:rsid w:val="00040249"/>
    <w:rsid w:val="00051E3F"/>
    <w:rsid w:val="00077DBA"/>
    <w:rsid w:val="000B2CAF"/>
    <w:rsid w:val="00112D9C"/>
    <w:rsid w:val="001169C0"/>
    <w:rsid w:val="0014156A"/>
    <w:rsid w:val="00152B3C"/>
    <w:rsid w:val="00166310"/>
    <w:rsid w:val="001668D7"/>
    <w:rsid w:val="00190377"/>
    <w:rsid w:val="001A15E0"/>
    <w:rsid w:val="001A6BA9"/>
    <w:rsid w:val="001B45CC"/>
    <w:rsid w:val="001F5500"/>
    <w:rsid w:val="00204DDE"/>
    <w:rsid w:val="002222FA"/>
    <w:rsid w:val="00225620"/>
    <w:rsid w:val="0022625F"/>
    <w:rsid w:val="0024252B"/>
    <w:rsid w:val="00273597"/>
    <w:rsid w:val="00281D8A"/>
    <w:rsid w:val="00282A46"/>
    <w:rsid w:val="0028551E"/>
    <w:rsid w:val="002A7F8D"/>
    <w:rsid w:val="002B1783"/>
    <w:rsid w:val="002B697C"/>
    <w:rsid w:val="002B6BF6"/>
    <w:rsid w:val="002D4DC6"/>
    <w:rsid w:val="002F5EE4"/>
    <w:rsid w:val="00332E67"/>
    <w:rsid w:val="00347D9D"/>
    <w:rsid w:val="003C13C4"/>
    <w:rsid w:val="003C3768"/>
    <w:rsid w:val="003C5C01"/>
    <w:rsid w:val="003D7A40"/>
    <w:rsid w:val="0040116C"/>
    <w:rsid w:val="00412F90"/>
    <w:rsid w:val="004246FB"/>
    <w:rsid w:val="00425DA6"/>
    <w:rsid w:val="00426A9A"/>
    <w:rsid w:val="004319AA"/>
    <w:rsid w:val="00450720"/>
    <w:rsid w:val="00473CD9"/>
    <w:rsid w:val="00486E48"/>
    <w:rsid w:val="00491E40"/>
    <w:rsid w:val="004C0DAE"/>
    <w:rsid w:val="004C7058"/>
    <w:rsid w:val="004D0B3C"/>
    <w:rsid w:val="004D13B9"/>
    <w:rsid w:val="004F30B5"/>
    <w:rsid w:val="00500C0D"/>
    <w:rsid w:val="00503ACD"/>
    <w:rsid w:val="005225BC"/>
    <w:rsid w:val="0052508B"/>
    <w:rsid w:val="00525A51"/>
    <w:rsid w:val="005317E2"/>
    <w:rsid w:val="00532935"/>
    <w:rsid w:val="00550A9C"/>
    <w:rsid w:val="00596FC3"/>
    <w:rsid w:val="005A3803"/>
    <w:rsid w:val="005B1EEB"/>
    <w:rsid w:val="005C55C4"/>
    <w:rsid w:val="005D1E4B"/>
    <w:rsid w:val="005D3289"/>
    <w:rsid w:val="005F1647"/>
    <w:rsid w:val="005F1674"/>
    <w:rsid w:val="006045E9"/>
    <w:rsid w:val="006328FC"/>
    <w:rsid w:val="0063487B"/>
    <w:rsid w:val="00662C2A"/>
    <w:rsid w:val="00692D5E"/>
    <w:rsid w:val="006C7107"/>
    <w:rsid w:val="006D05D4"/>
    <w:rsid w:val="006E500D"/>
    <w:rsid w:val="006F2351"/>
    <w:rsid w:val="00700419"/>
    <w:rsid w:val="00700AF3"/>
    <w:rsid w:val="00713628"/>
    <w:rsid w:val="007166A5"/>
    <w:rsid w:val="0072557C"/>
    <w:rsid w:val="00740E20"/>
    <w:rsid w:val="00753690"/>
    <w:rsid w:val="0075380C"/>
    <w:rsid w:val="00755B53"/>
    <w:rsid w:val="00756BEE"/>
    <w:rsid w:val="00777A39"/>
    <w:rsid w:val="00787BB3"/>
    <w:rsid w:val="00796660"/>
    <w:rsid w:val="007A300C"/>
    <w:rsid w:val="007D3D31"/>
    <w:rsid w:val="007D5F06"/>
    <w:rsid w:val="007E145A"/>
    <w:rsid w:val="007F0DAF"/>
    <w:rsid w:val="00800C59"/>
    <w:rsid w:val="008049A9"/>
    <w:rsid w:val="00804C7A"/>
    <w:rsid w:val="00805B2D"/>
    <w:rsid w:val="008163C3"/>
    <w:rsid w:val="00820EF2"/>
    <w:rsid w:val="00844AC3"/>
    <w:rsid w:val="008500B1"/>
    <w:rsid w:val="00850BDA"/>
    <w:rsid w:val="0086069F"/>
    <w:rsid w:val="00860F00"/>
    <w:rsid w:val="00882969"/>
    <w:rsid w:val="00892C4B"/>
    <w:rsid w:val="008A263E"/>
    <w:rsid w:val="008B7833"/>
    <w:rsid w:val="008C2915"/>
    <w:rsid w:val="008D0E73"/>
    <w:rsid w:val="008E0666"/>
    <w:rsid w:val="008E15DB"/>
    <w:rsid w:val="008F00C6"/>
    <w:rsid w:val="00925EB8"/>
    <w:rsid w:val="00940A20"/>
    <w:rsid w:val="00954E5C"/>
    <w:rsid w:val="00956708"/>
    <w:rsid w:val="00964834"/>
    <w:rsid w:val="00975E41"/>
    <w:rsid w:val="009D37CF"/>
    <w:rsid w:val="009D5D7A"/>
    <w:rsid w:val="009E1C6C"/>
    <w:rsid w:val="009E6772"/>
    <w:rsid w:val="009F1A41"/>
    <w:rsid w:val="00A1345C"/>
    <w:rsid w:val="00A145F2"/>
    <w:rsid w:val="00A31EB9"/>
    <w:rsid w:val="00A40CE8"/>
    <w:rsid w:val="00A57B9D"/>
    <w:rsid w:val="00A822FB"/>
    <w:rsid w:val="00A93AF7"/>
    <w:rsid w:val="00A969F3"/>
    <w:rsid w:val="00AA4782"/>
    <w:rsid w:val="00AB1FC0"/>
    <w:rsid w:val="00AD5436"/>
    <w:rsid w:val="00AF79E4"/>
    <w:rsid w:val="00B05294"/>
    <w:rsid w:val="00B158D2"/>
    <w:rsid w:val="00B1636C"/>
    <w:rsid w:val="00B4119A"/>
    <w:rsid w:val="00B5045E"/>
    <w:rsid w:val="00B638BC"/>
    <w:rsid w:val="00B645C1"/>
    <w:rsid w:val="00B907C9"/>
    <w:rsid w:val="00B9309E"/>
    <w:rsid w:val="00BC52A0"/>
    <w:rsid w:val="00BD05A5"/>
    <w:rsid w:val="00BD6D37"/>
    <w:rsid w:val="00BE50F9"/>
    <w:rsid w:val="00C2263B"/>
    <w:rsid w:val="00C305CC"/>
    <w:rsid w:val="00C560E1"/>
    <w:rsid w:val="00C61195"/>
    <w:rsid w:val="00C8363A"/>
    <w:rsid w:val="00CA5D92"/>
    <w:rsid w:val="00CA695A"/>
    <w:rsid w:val="00CB56AE"/>
    <w:rsid w:val="00CE324E"/>
    <w:rsid w:val="00CF2FD0"/>
    <w:rsid w:val="00D105B1"/>
    <w:rsid w:val="00D26D0E"/>
    <w:rsid w:val="00D27B21"/>
    <w:rsid w:val="00D3319D"/>
    <w:rsid w:val="00D55523"/>
    <w:rsid w:val="00D72C22"/>
    <w:rsid w:val="00D77F0D"/>
    <w:rsid w:val="00DD5A84"/>
    <w:rsid w:val="00E016EB"/>
    <w:rsid w:val="00E20E09"/>
    <w:rsid w:val="00E25A7A"/>
    <w:rsid w:val="00E523FB"/>
    <w:rsid w:val="00E70683"/>
    <w:rsid w:val="00E769F3"/>
    <w:rsid w:val="00E84565"/>
    <w:rsid w:val="00E86A3D"/>
    <w:rsid w:val="00EB2C9E"/>
    <w:rsid w:val="00F15D5C"/>
    <w:rsid w:val="00F30718"/>
    <w:rsid w:val="00F319B9"/>
    <w:rsid w:val="00F32FD3"/>
    <w:rsid w:val="00F355F2"/>
    <w:rsid w:val="00F51C19"/>
    <w:rsid w:val="00F55589"/>
    <w:rsid w:val="00F67634"/>
    <w:rsid w:val="00F72D2D"/>
    <w:rsid w:val="00F83407"/>
    <w:rsid w:val="00F9180B"/>
    <w:rsid w:val="00F948B1"/>
    <w:rsid w:val="00FB56D2"/>
    <w:rsid w:val="00FB676A"/>
    <w:rsid w:val="00FB7162"/>
    <w:rsid w:val="00FC5C67"/>
    <w:rsid w:val="00FE4137"/>
    <w:rsid w:val="00FF20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A37B"/>
  <w15:docId w15:val="{966B6D0F-4E36-4AFD-8FF4-83FA9B0C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860F0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60F00"/>
    <w:rPr>
      <w:rFonts w:ascii="Times New Roman" w:eastAsia="Times New Roman" w:hAnsi="Times New Roman" w:cs="Times New Roman"/>
      <w:b/>
      <w:bCs/>
      <w:sz w:val="36"/>
      <w:szCs w:val="36"/>
      <w:lang w:eastAsia="tr-TR"/>
    </w:rPr>
  </w:style>
  <w:style w:type="paragraph" w:styleId="ListeParagraf">
    <w:name w:val="List Paragraph"/>
    <w:basedOn w:val="Normal"/>
    <w:uiPriority w:val="34"/>
    <w:qFormat/>
    <w:rsid w:val="00860F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860F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12F90"/>
    <w:rPr>
      <w:color w:val="0000FF"/>
      <w:u w:val="single"/>
    </w:rPr>
  </w:style>
  <w:style w:type="paragraph" w:customStyle="1" w:styleId="Default">
    <w:name w:val="Default"/>
    <w:rsid w:val="00E016EB"/>
    <w:pPr>
      <w:autoSpaceDE w:val="0"/>
      <w:autoSpaceDN w:val="0"/>
      <w:adjustRightInd w:val="0"/>
      <w:spacing w:after="0" w:line="240" w:lineRule="auto"/>
    </w:pPr>
    <w:rPr>
      <w:rFonts w:ascii="Palatino Linotype" w:hAnsi="Palatino Linotype" w:cs="Palatino Linotype"/>
      <w:color w:val="000000"/>
      <w:sz w:val="24"/>
      <w:szCs w:val="24"/>
    </w:rPr>
  </w:style>
  <w:style w:type="paragraph" w:styleId="BalonMetni">
    <w:name w:val="Balloon Text"/>
    <w:basedOn w:val="Normal"/>
    <w:link w:val="BalonMetniChar"/>
    <w:uiPriority w:val="99"/>
    <w:semiHidden/>
    <w:unhideWhenUsed/>
    <w:rsid w:val="004C0D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0DAE"/>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975E41"/>
    <w:rPr>
      <w:color w:val="605E5C"/>
      <w:shd w:val="clear" w:color="auto" w:fill="E1DFDD"/>
    </w:rPr>
  </w:style>
  <w:style w:type="table" w:styleId="TabloKlavuzu">
    <w:name w:val="Table Grid"/>
    <w:basedOn w:val="NormalTablo"/>
    <w:uiPriority w:val="59"/>
    <w:rsid w:val="00204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A969F3"/>
    <w:rPr>
      <w:b/>
      <w:bCs/>
    </w:rPr>
  </w:style>
  <w:style w:type="character" w:styleId="Vurgu">
    <w:name w:val="Emphasis"/>
    <w:basedOn w:val="VarsaylanParagrafYazTipi"/>
    <w:uiPriority w:val="20"/>
    <w:qFormat/>
    <w:rsid w:val="00700419"/>
    <w:rPr>
      <w:i/>
      <w:iCs/>
    </w:rPr>
  </w:style>
  <w:style w:type="paragraph" w:styleId="Dzeltme">
    <w:name w:val="Revision"/>
    <w:hidden/>
    <w:uiPriority w:val="99"/>
    <w:semiHidden/>
    <w:rsid w:val="006D05D4"/>
    <w:pPr>
      <w:spacing w:after="0" w:line="240" w:lineRule="auto"/>
    </w:pPr>
  </w:style>
  <w:style w:type="paragraph" w:customStyle="1" w:styleId="default0">
    <w:name w:val="default"/>
    <w:basedOn w:val="Normal"/>
    <w:rsid w:val="008E15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348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3487B"/>
  </w:style>
  <w:style w:type="paragraph" w:styleId="AltBilgi">
    <w:name w:val="footer"/>
    <w:basedOn w:val="Normal"/>
    <w:link w:val="AltBilgiChar"/>
    <w:uiPriority w:val="99"/>
    <w:unhideWhenUsed/>
    <w:rsid w:val="006348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487B"/>
  </w:style>
  <w:style w:type="character" w:styleId="zmlenmeyenBahsetme">
    <w:name w:val="Unresolved Mention"/>
    <w:basedOn w:val="VarsaylanParagrafYazTipi"/>
    <w:uiPriority w:val="99"/>
    <w:semiHidden/>
    <w:unhideWhenUsed/>
    <w:rsid w:val="00CB5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0646">
      <w:bodyDiv w:val="1"/>
      <w:marLeft w:val="0"/>
      <w:marRight w:val="0"/>
      <w:marTop w:val="0"/>
      <w:marBottom w:val="0"/>
      <w:divBdr>
        <w:top w:val="none" w:sz="0" w:space="0" w:color="auto"/>
        <w:left w:val="none" w:sz="0" w:space="0" w:color="auto"/>
        <w:bottom w:val="none" w:sz="0" w:space="0" w:color="auto"/>
        <w:right w:val="none" w:sz="0" w:space="0" w:color="auto"/>
      </w:divBdr>
    </w:div>
    <w:div w:id="494804816">
      <w:bodyDiv w:val="1"/>
      <w:marLeft w:val="0"/>
      <w:marRight w:val="0"/>
      <w:marTop w:val="0"/>
      <w:marBottom w:val="0"/>
      <w:divBdr>
        <w:top w:val="none" w:sz="0" w:space="0" w:color="auto"/>
        <w:left w:val="none" w:sz="0" w:space="0" w:color="auto"/>
        <w:bottom w:val="none" w:sz="0" w:space="0" w:color="auto"/>
        <w:right w:val="none" w:sz="0" w:space="0" w:color="auto"/>
      </w:divBdr>
    </w:div>
    <w:div w:id="510603665">
      <w:bodyDiv w:val="1"/>
      <w:marLeft w:val="0"/>
      <w:marRight w:val="0"/>
      <w:marTop w:val="0"/>
      <w:marBottom w:val="0"/>
      <w:divBdr>
        <w:top w:val="none" w:sz="0" w:space="0" w:color="auto"/>
        <w:left w:val="none" w:sz="0" w:space="0" w:color="auto"/>
        <w:bottom w:val="none" w:sz="0" w:space="0" w:color="auto"/>
        <w:right w:val="none" w:sz="0" w:space="0" w:color="auto"/>
      </w:divBdr>
    </w:div>
    <w:div w:id="568928135">
      <w:bodyDiv w:val="1"/>
      <w:marLeft w:val="0"/>
      <w:marRight w:val="0"/>
      <w:marTop w:val="0"/>
      <w:marBottom w:val="0"/>
      <w:divBdr>
        <w:top w:val="none" w:sz="0" w:space="0" w:color="auto"/>
        <w:left w:val="none" w:sz="0" w:space="0" w:color="auto"/>
        <w:bottom w:val="none" w:sz="0" w:space="0" w:color="auto"/>
        <w:right w:val="none" w:sz="0" w:space="0" w:color="auto"/>
      </w:divBdr>
    </w:div>
    <w:div w:id="668214934">
      <w:bodyDiv w:val="1"/>
      <w:marLeft w:val="0"/>
      <w:marRight w:val="0"/>
      <w:marTop w:val="0"/>
      <w:marBottom w:val="0"/>
      <w:divBdr>
        <w:top w:val="none" w:sz="0" w:space="0" w:color="auto"/>
        <w:left w:val="none" w:sz="0" w:space="0" w:color="auto"/>
        <w:bottom w:val="none" w:sz="0" w:space="0" w:color="auto"/>
        <w:right w:val="none" w:sz="0" w:space="0" w:color="auto"/>
      </w:divBdr>
      <w:divsChild>
        <w:div w:id="1218857900">
          <w:marLeft w:val="0"/>
          <w:marRight w:val="0"/>
          <w:marTop w:val="0"/>
          <w:marBottom w:val="0"/>
          <w:divBdr>
            <w:top w:val="none" w:sz="0" w:space="0" w:color="auto"/>
            <w:left w:val="none" w:sz="0" w:space="0" w:color="auto"/>
            <w:bottom w:val="none" w:sz="0" w:space="0" w:color="auto"/>
            <w:right w:val="none" w:sz="0" w:space="0" w:color="auto"/>
          </w:divBdr>
          <w:divsChild>
            <w:div w:id="127356452">
              <w:marLeft w:val="0"/>
              <w:marRight w:val="0"/>
              <w:marTop w:val="0"/>
              <w:marBottom w:val="0"/>
              <w:divBdr>
                <w:top w:val="none" w:sz="0" w:space="0" w:color="auto"/>
                <w:left w:val="none" w:sz="0" w:space="0" w:color="auto"/>
                <w:bottom w:val="none" w:sz="0" w:space="0" w:color="auto"/>
                <w:right w:val="none" w:sz="0" w:space="0" w:color="auto"/>
              </w:divBdr>
              <w:divsChild>
                <w:div w:id="1711104217">
                  <w:marLeft w:val="0"/>
                  <w:marRight w:val="0"/>
                  <w:marTop w:val="0"/>
                  <w:marBottom w:val="300"/>
                  <w:divBdr>
                    <w:top w:val="single" w:sz="6" w:space="0" w:color="DDDDDD"/>
                    <w:left w:val="single" w:sz="6" w:space="0" w:color="DDDDDD"/>
                    <w:bottom w:val="single" w:sz="6" w:space="0" w:color="DDDDDD"/>
                    <w:right w:val="single" w:sz="6" w:space="0" w:color="DDDDDD"/>
                  </w:divBdr>
                  <w:divsChild>
                    <w:div w:id="12647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55823">
          <w:marLeft w:val="0"/>
          <w:marRight w:val="0"/>
          <w:marTop w:val="0"/>
          <w:marBottom w:val="0"/>
          <w:divBdr>
            <w:top w:val="none" w:sz="0" w:space="0" w:color="auto"/>
            <w:left w:val="none" w:sz="0" w:space="0" w:color="auto"/>
            <w:bottom w:val="none" w:sz="0" w:space="0" w:color="auto"/>
            <w:right w:val="none" w:sz="0" w:space="0" w:color="auto"/>
          </w:divBdr>
          <w:divsChild>
            <w:div w:id="244001453">
              <w:marLeft w:val="-225"/>
              <w:marRight w:val="-225"/>
              <w:marTop w:val="0"/>
              <w:marBottom w:val="0"/>
              <w:divBdr>
                <w:top w:val="none" w:sz="0" w:space="0" w:color="auto"/>
                <w:left w:val="none" w:sz="0" w:space="0" w:color="auto"/>
                <w:bottom w:val="none" w:sz="0" w:space="0" w:color="auto"/>
                <w:right w:val="none" w:sz="0" w:space="0" w:color="auto"/>
              </w:divBdr>
              <w:divsChild>
                <w:div w:id="415054825">
                  <w:marLeft w:val="0"/>
                  <w:marRight w:val="0"/>
                  <w:marTop w:val="0"/>
                  <w:marBottom w:val="0"/>
                  <w:divBdr>
                    <w:top w:val="none" w:sz="0" w:space="0" w:color="auto"/>
                    <w:left w:val="none" w:sz="0" w:space="0" w:color="auto"/>
                    <w:bottom w:val="none" w:sz="0" w:space="0" w:color="auto"/>
                    <w:right w:val="none" w:sz="0" w:space="0" w:color="auto"/>
                  </w:divBdr>
                  <w:divsChild>
                    <w:div w:id="667051306">
                      <w:marLeft w:val="0"/>
                      <w:marRight w:val="0"/>
                      <w:marTop w:val="0"/>
                      <w:marBottom w:val="0"/>
                      <w:divBdr>
                        <w:top w:val="none" w:sz="0" w:space="0" w:color="auto"/>
                        <w:left w:val="none" w:sz="0" w:space="0" w:color="auto"/>
                        <w:bottom w:val="none" w:sz="0" w:space="0" w:color="auto"/>
                        <w:right w:val="none" w:sz="0" w:space="0" w:color="auto"/>
                      </w:divBdr>
                      <w:divsChild>
                        <w:div w:id="3585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98203">
      <w:bodyDiv w:val="1"/>
      <w:marLeft w:val="0"/>
      <w:marRight w:val="0"/>
      <w:marTop w:val="0"/>
      <w:marBottom w:val="0"/>
      <w:divBdr>
        <w:top w:val="none" w:sz="0" w:space="0" w:color="auto"/>
        <w:left w:val="none" w:sz="0" w:space="0" w:color="auto"/>
        <w:bottom w:val="none" w:sz="0" w:space="0" w:color="auto"/>
        <w:right w:val="none" w:sz="0" w:space="0" w:color="auto"/>
      </w:divBdr>
    </w:div>
    <w:div w:id="1005862624">
      <w:bodyDiv w:val="1"/>
      <w:marLeft w:val="0"/>
      <w:marRight w:val="0"/>
      <w:marTop w:val="0"/>
      <w:marBottom w:val="0"/>
      <w:divBdr>
        <w:top w:val="none" w:sz="0" w:space="0" w:color="auto"/>
        <w:left w:val="none" w:sz="0" w:space="0" w:color="auto"/>
        <w:bottom w:val="none" w:sz="0" w:space="0" w:color="auto"/>
        <w:right w:val="none" w:sz="0" w:space="0" w:color="auto"/>
      </w:divBdr>
    </w:div>
    <w:div w:id="1255479411">
      <w:bodyDiv w:val="1"/>
      <w:marLeft w:val="0"/>
      <w:marRight w:val="0"/>
      <w:marTop w:val="0"/>
      <w:marBottom w:val="0"/>
      <w:divBdr>
        <w:top w:val="none" w:sz="0" w:space="0" w:color="auto"/>
        <w:left w:val="none" w:sz="0" w:space="0" w:color="auto"/>
        <w:bottom w:val="none" w:sz="0" w:space="0" w:color="auto"/>
        <w:right w:val="none" w:sz="0" w:space="0" w:color="auto"/>
      </w:divBdr>
    </w:div>
    <w:div w:id="1372612575">
      <w:bodyDiv w:val="1"/>
      <w:marLeft w:val="0"/>
      <w:marRight w:val="0"/>
      <w:marTop w:val="0"/>
      <w:marBottom w:val="0"/>
      <w:divBdr>
        <w:top w:val="none" w:sz="0" w:space="0" w:color="auto"/>
        <w:left w:val="none" w:sz="0" w:space="0" w:color="auto"/>
        <w:bottom w:val="none" w:sz="0" w:space="0" w:color="auto"/>
        <w:right w:val="none" w:sz="0" w:space="0" w:color="auto"/>
      </w:divBdr>
    </w:div>
    <w:div w:id="1433357472">
      <w:bodyDiv w:val="1"/>
      <w:marLeft w:val="0"/>
      <w:marRight w:val="0"/>
      <w:marTop w:val="0"/>
      <w:marBottom w:val="0"/>
      <w:divBdr>
        <w:top w:val="none" w:sz="0" w:space="0" w:color="auto"/>
        <w:left w:val="none" w:sz="0" w:space="0" w:color="auto"/>
        <w:bottom w:val="none" w:sz="0" w:space="0" w:color="auto"/>
        <w:right w:val="none" w:sz="0" w:space="0" w:color="auto"/>
      </w:divBdr>
    </w:div>
    <w:div w:id="16614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gipark.gov.tr/tjf" TargetMode="External"/><Relationship Id="rId13" Type="http://schemas.openxmlformats.org/officeDocument/2006/relationships/hyperlink" Target="https://dergipark.org.tr/tr/pub/mbud/page/7002" TargetMode="External"/><Relationship Id="rId18" Type="http://schemas.openxmlformats.org/officeDocument/2006/relationships/hyperlink" Target="http://www.springerlink.com/content/100370/" TargetMode="External"/><Relationship Id="rId26" Type="http://schemas.openxmlformats.org/officeDocument/2006/relationships/hyperlink" Target="http://tuik.gov.tr/%20" TargetMode="External"/><Relationship Id="rId3" Type="http://schemas.openxmlformats.org/officeDocument/2006/relationships/settings" Target="settings.xml"/><Relationship Id="rId21" Type="http://schemas.openxmlformats.org/officeDocument/2006/relationships/hyperlink" Target="http://www.resmigazete.gov.tr/eskiler/2017/01/20170106M1-1.htm" TargetMode="External"/><Relationship Id="rId34" Type="http://schemas.openxmlformats.org/officeDocument/2006/relationships/theme" Target="theme/theme1.xml"/><Relationship Id="rId7" Type="http://schemas.openxmlformats.org/officeDocument/2006/relationships/hyperlink" Target="http://dergipark.gov.tr/" TargetMode="External"/><Relationship Id="rId12" Type="http://schemas.openxmlformats.org/officeDocument/2006/relationships/hyperlink" Target="http://dergipark.gov.tr/download/journal-file/7560" TargetMode="External"/><Relationship Id="rId17" Type="http://schemas.openxmlformats.org/officeDocument/2006/relationships/hyperlink" Target="http://www.springerlink.com/content/100370/" TargetMode="External"/><Relationship Id="rId25" Type="http://schemas.openxmlformats.org/officeDocument/2006/relationships/hyperlink" Target="http://www.springerlink.com/content/10037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pringerlink.com/content/100370/" TargetMode="External"/><Relationship Id="rId20" Type="http://schemas.openxmlformats.org/officeDocument/2006/relationships/hyperlink" Target="http://www.ijesrt.com/issues%20pdf%20file/Archive-2017/December-2017/32.pdf" TargetMode="External"/><Relationship Id="rId29" Type="http://schemas.openxmlformats.org/officeDocument/2006/relationships/hyperlink" Target="http://burdur.ormansu.gov.tr/6bolge/AnaSayfa/tabiatparklari/baspinartabiatparki.aspx?sflang=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rgipark.gov.tr/download/journal-file/7559" TargetMode="External"/><Relationship Id="rId24" Type="http://schemas.openxmlformats.org/officeDocument/2006/relationships/hyperlink" Target="http://www.springerlink.com/content/10037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pringerlink.com/content/100370/" TargetMode="External"/><Relationship Id="rId23" Type="http://schemas.openxmlformats.org/officeDocument/2006/relationships/hyperlink" Target="https://dergipark.org.tr/tr/download/journal-file/18609" TargetMode="External"/><Relationship Id="rId28" Type="http://schemas.openxmlformats.org/officeDocument/2006/relationships/hyperlink" Target="http://www.ijesrt.com/issues%20pdf/December-2017/32.pdf" TargetMode="External"/><Relationship Id="rId10" Type="http://schemas.openxmlformats.org/officeDocument/2006/relationships/hyperlink" Target="http://dergipark.gov.tr/login" TargetMode="External"/><Relationship Id="rId19" Type="http://schemas.openxmlformats.org/officeDocument/2006/relationships/hyperlink" Target="http://www.springerlink.com/content/100370/" TargetMode="External"/><Relationship Id="rId31" Type="http://schemas.openxmlformats.org/officeDocument/2006/relationships/hyperlink" Target="https://www.mevzuat.gov.tr/MevzuatMetin/1.5.2873.pdf" TargetMode="External"/><Relationship Id="rId4" Type="http://schemas.openxmlformats.org/officeDocument/2006/relationships/webSettings" Target="webSettings.xml"/><Relationship Id="rId9" Type="http://schemas.openxmlformats.org/officeDocument/2006/relationships/hyperlink" Target="http://dergipark.gov.tr/register/" TargetMode="External"/><Relationship Id="rId14" Type="http://schemas.openxmlformats.org/officeDocument/2006/relationships/hyperlink" Target="http://www.springerlink.com/content/100370/" TargetMode="External"/><Relationship Id="rId22" Type="http://schemas.openxmlformats.org/officeDocument/2006/relationships/hyperlink" Target="https://www.mevzuat.gov.tr/MevzuatMetin/1.5.2873.pdf" TargetMode="External"/><Relationship Id="rId27" Type="http://schemas.openxmlformats.org/officeDocument/2006/relationships/hyperlink" Target="http://www.springerlink.com/content/100370/" TargetMode="External"/><Relationship Id="rId30" Type="http://schemas.openxmlformats.org/officeDocument/2006/relationships/hyperlink" Target="http://www.resmigazete.gov.tr/eskiler/2017/01/20170106M1-1.ht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journalofprotectedareas@gmail.com" TargetMode="External"/><Relationship Id="rId2" Type="http://schemas.openxmlformats.org/officeDocument/2006/relationships/hyperlink" Target="https://mimarlikbilimleri.com/ojs/index.php/journalofprotectedareasresearch"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10</Pages>
  <Words>5915</Words>
  <Characters>33720</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atilagul12@outlook.com</dc:creator>
  <cp:keywords/>
  <dc:description/>
  <cp:lastModifiedBy>Atila GÜL</cp:lastModifiedBy>
  <cp:revision>18</cp:revision>
  <dcterms:created xsi:type="dcterms:W3CDTF">2021-08-13T20:51:00Z</dcterms:created>
  <dcterms:modified xsi:type="dcterms:W3CDTF">2022-02-27T15:06:00Z</dcterms:modified>
</cp:coreProperties>
</file>