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FB99" w14:textId="513617BB" w:rsidR="000E08EE" w:rsidRPr="00495FEE" w:rsidRDefault="000E08EE" w:rsidP="00A57673">
      <w:pPr>
        <w:shd w:val="clear" w:color="auto" w:fill="FFFFFF" w:themeFill="background1"/>
        <w:jc w:val="right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oKlavuzu"/>
        <w:tblW w:w="993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75"/>
      </w:tblGrid>
      <w:tr w:rsidR="000833C5" w14:paraId="2ACFAFB4" w14:textId="77777777" w:rsidTr="0041121B">
        <w:tc>
          <w:tcPr>
            <w:tcW w:w="4957" w:type="dxa"/>
            <w:shd w:val="clear" w:color="auto" w:fill="00CC66"/>
          </w:tcPr>
          <w:p w14:paraId="403ADA50" w14:textId="697E15F3" w:rsidR="000833C5" w:rsidRDefault="000833C5" w:rsidP="000833C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9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Open Access </w:t>
            </w:r>
            <w:proofErr w:type="spellStart"/>
            <w:r w:rsidRPr="0089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Policy</w:t>
            </w:r>
            <w:proofErr w:type="spellEnd"/>
          </w:p>
        </w:tc>
        <w:tc>
          <w:tcPr>
            <w:tcW w:w="4975" w:type="dxa"/>
            <w:shd w:val="clear" w:color="auto" w:fill="00CC66"/>
          </w:tcPr>
          <w:p w14:paraId="2CD60D79" w14:textId="251D0BEE" w:rsidR="000833C5" w:rsidRDefault="000833C5" w:rsidP="003F66B7">
            <w:pPr>
              <w:ind w:right="186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Açık Erişim Politikaları</w:t>
            </w:r>
          </w:p>
        </w:tc>
      </w:tr>
      <w:tr w:rsidR="000833C5" w:rsidRPr="000833C5" w14:paraId="2559D5E0" w14:textId="77777777" w:rsidTr="0041121B">
        <w:tc>
          <w:tcPr>
            <w:tcW w:w="4957" w:type="dxa"/>
            <w:shd w:val="clear" w:color="auto" w:fill="BDD6EE" w:themeFill="accent1" w:themeFillTint="66"/>
          </w:tcPr>
          <w:p w14:paraId="653B0D19" w14:textId="391C239F" w:rsidR="000833C5" w:rsidRPr="003F66B7" w:rsidRDefault="000833C5" w:rsidP="000833C5">
            <w:pPr>
              <w:tabs>
                <w:tab w:val="left" w:pos="6630"/>
              </w:tabs>
              <w:jc w:val="both"/>
              <w:rPr>
                <w:rFonts w:cstheme="minorHAnsi"/>
                <w:color w:val="000000"/>
              </w:rPr>
            </w:pPr>
            <w:proofErr w:type="spellStart"/>
            <w:r w:rsidRPr="003F66B7">
              <w:rPr>
                <w:b/>
                <w:bCs/>
              </w:rPr>
              <w:t>Journal</w:t>
            </w:r>
            <w:proofErr w:type="spellEnd"/>
            <w:r w:rsidRPr="003F66B7">
              <w:rPr>
                <w:b/>
                <w:bCs/>
              </w:rPr>
              <w:t xml:space="preserve"> of </w:t>
            </w:r>
            <w:proofErr w:type="spellStart"/>
            <w:r w:rsidRPr="003F66B7">
              <w:rPr>
                <w:b/>
                <w:bCs/>
              </w:rPr>
              <w:t>Protected</w:t>
            </w:r>
            <w:proofErr w:type="spellEnd"/>
            <w:r w:rsidRPr="003F66B7">
              <w:rPr>
                <w:b/>
                <w:bCs/>
              </w:rPr>
              <w:t xml:space="preserve"> </w:t>
            </w:r>
            <w:proofErr w:type="spellStart"/>
            <w:r w:rsidRPr="003F66B7">
              <w:rPr>
                <w:b/>
                <w:bCs/>
              </w:rPr>
              <w:t>Areas</w:t>
            </w:r>
            <w:proofErr w:type="spellEnd"/>
            <w:r w:rsidRPr="003F66B7">
              <w:rPr>
                <w:b/>
                <w:bCs/>
              </w:rPr>
              <w:t xml:space="preserve"> </w:t>
            </w:r>
            <w:proofErr w:type="spellStart"/>
            <w:r w:rsidR="00D95949" w:rsidRPr="003F66B7">
              <w:rPr>
                <w:b/>
                <w:bCs/>
              </w:rPr>
              <w:t>Res</w:t>
            </w:r>
            <w:r w:rsidR="00935B11">
              <w:rPr>
                <w:b/>
                <w:bCs/>
              </w:rPr>
              <w:t>earch</w:t>
            </w:r>
            <w:proofErr w:type="spellEnd"/>
            <w:r w:rsidR="00D95949" w:rsidRPr="003F66B7">
              <w:rPr>
                <w:b/>
                <w:bCs/>
              </w:rPr>
              <w:t xml:space="preserve"> </w:t>
            </w:r>
            <w:r w:rsidRPr="003F66B7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3F66B7">
              <w:rPr>
                <w:rFonts w:cstheme="minorHAnsi"/>
                <w:b/>
                <w:bCs/>
                <w:color w:val="000000"/>
              </w:rPr>
              <w:t>JoPA</w:t>
            </w:r>
            <w:r w:rsidR="00D95949" w:rsidRPr="003F66B7">
              <w:rPr>
                <w:rFonts w:cstheme="minorHAnsi"/>
                <w:b/>
                <w:bCs/>
                <w:color w:val="000000"/>
              </w:rPr>
              <w:t>R</w:t>
            </w:r>
            <w:proofErr w:type="spellEnd"/>
            <w:r w:rsidRPr="003F66B7">
              <w:rPr>
                <w:rFonts w:cstheme="minorHAnsi"/>
                <w:b/>
                <w:bCs/>
                <w:color w:val="000000"/>
              </w:rPr>
              <w:t>),</w:t>
            </w:r>
            <w:r w:rsidRPr="003F66B7">
              <w:rPr>
                <w:rFonts w:cstheme="minorHAnsi"/>
                <w:color w:val="000000"/>
              </w:rPr>
              <w:t xml:space="preserve"> as an </w:t>
            </w:r>
            <w:proofErr w:type="spellStart"/>
            <w:r w:rsidRPr="003F66B7">
              <w:rPr>
                <w:rFonts w:cstheme="minorHAnsi"/>
                <w:color w:val="000000"/>
              </w:rPr>
              <w:t>open</w:t>
            </w:r>
            <w:r w:rsidR="00FA5FB1">
              <w:rPr>
                <w:rFonts w:cstheme="minorHAnsi"/>
                <w:color w:val="000000"/>
              </w:rPr>
              <w:t>-</w:t>
            </w:r>
            <w:r w:rsidRPr="003F66B7">
              <w:rPr>
                <w:rFonts w:cstheme="minorHAnsi"/>
                <w:color w:val="000000"/>
              </w:rPr>
              <w:t>access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journal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is </w:t>
            </w:r>
            <w:proofErr w:type="spellStart"/>
            <w:r w:rsidRPr="003F66B7">
              <w:rPr>
                <w:rFonts w:cstheme="minorHAnsi"/>
                <w:color w:val="000000"/>
              </w:rPr>
              <w:t>included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"Directory of Open Access </w:t>
            </w:r>
            <w:proofErr w:type="spellStart"/>
            <w:r w:rsidRPr="003F66B7">
              <w:rPr>
                <w:rFonts w:cstheme="minorHAnsi"/>
                <w:color w:val="000000"/>
              </w:rPr>
              <w:t>Journals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", </w:t>
            </w:r>
            <w:proofErr w:type="spellStart"/>
            <w:r w:rsidRPr="003F66B7">
              <w:rPr>
                <w:rFonts w:cstheme="minorHAnsi"/>
                <w:color w:val="000000"/>
              </w:rPr>
              <w:t>known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by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abbreviation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DOAJ. </w:t>
            </w:r>
          </w:p>
          <w:p w14:paraId="6405C921" w14:textId="3528056E" w:rsidR="000833C5" w:rsidRPr="003F66B7" w:rsidRDefault="000833C5" w:rsidP="000833C5">
            <w:pPr>
              <w:tabs>
                <w:tab w:val="left" w:pos="6630"/>
              </w:tabs>
              <w:jc w:val="both"/>
              <w:rPr>
                <w:rFonts w:cstheme="minorHAnsi"/>
                <w:color w:val="000000"/>
              </w:rPr>
            </w:pPr>
            <w:proofErr w:type="spellStart"/>
            <w:r w:rsidRPr="003F66B7">
              <w:rPr>
                <w:rFonts w:cstheme="minorHAnsi"/>
                <w:b/>
                <w:bCs/>
                <w:color w:val="000000"/>
              </w:rPr>
              <w:t>JoPA</w:t>
            </w:r>
            <w:r w:rsidR="00D95949" w:rsidRPr="003F66B7">
              <w:rPr>
                <w:rFonts w:cstheme="minorHAnsi"/>
                <w:b/>
                <w:bCs/>
                <w:color w:val="000000"/>
              </w:rPr>
              <w:t>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has </w:t>
            </w:r>
            <w:proofErr w:type="spellStart"/>
            <w:r w:rsidRPr="003F66B7">
              <w:rPr>
                <w:rFonts w:cstheme="minorHAnsi"/>
                <w:color w:val="000000"/>
              </w:rPr>
              <w:t>adopted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policy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3F66B7">
              <w:rPr>
                <w:rFonts w:cstheme="minorHAnsi"/>
                <w:color w:val="000000"/>
              </w:rPr>
              <w:t>providing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open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access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with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its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publication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. Open </w:t>
            </w:r>
            <w:proofErr w:type="spellStart"/>
            <w:r w:rsidRPr="003F66B7">
              <w:rPr>
                <w:rFonts w:cstheme="minorHAnsi"/>
                <w:color w:val="000000"/>
              </w:rPr>
              <w:t>access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has </w:t>
            </w:r>
            <w:proofErr w:type="spellStart"/>
            <w:r w:rsidRPr="003F66B7">
              <w:rPr>
                <w:rFonts w:cstheme="minorHAnsi"/>
                <w:color w:val="000000"/>
              </w:rPr>
              <w:t>beneficial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results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for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humanity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by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increasing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global </w:t>
            </w:r>
            <w:proofErr w:type="spellStart"/>
            <w:r w:rsidRPr="003F66B7">
              <w:rPr>
                <w:rFonts w:cstheme="minorHAnsi"/>
                <w:color w:val="000000"/>
              </w:rPr>
              <w:t>exchange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3F66B7">
              <w:rPr>
                <w:rFonts w:cstheme="minorHAnsi"/>
                <w:color w:val="000000"/>
              </w:rPr>
              <w:t>knowledge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3F66B7">
              <w:rPr>
                <w:rFonts w:cstheme="minorHAnsi"/>
                <w:color w:val="000000"/>
              </w:rPr>
              <w:t>In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this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regard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F66B7">
              <w:rPr>
                <w:rFonts w:cstheme="minorHAnsi"/>
                <w:color w:val="000000"/>
              </w:rPr>
              <w:t>our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magazine </w:t>
            </w:r>
            <w:proofErr w:type="spellStart"/>
            <w:r w:rsidRPr="003F66B7">
              <w:rPr>
                <w:rFonts w:cstheme="minorHAnsi"/>
                <w:color w:val="000000"/>
              </w:rPr>
              <w:t>supports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Budapest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Open Access </w:t>
            </w:r>
            <w:proofErr w:type="spellStart"/>
            <w:r w:rsidRPr="003F66B7">
              <w:rPr>
                <w:rFonts w:cstheme="minorHAnsi"/>
                <w:color w:val="000000"/>
              </w:rPr>
              <w:t>Initiative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F66B7">
              <w:rPr>
                <w:rFonts w:cstheme="minorHAnsi"/>
                <w:color w:val="000000"/>
              </w:rPr>
              <w:t>which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was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accepted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on </w:t>
            </w:r>
            <w:proofErr w:type="spellStart"/>
            <w:r w:rsidRPr="003F66B7">
              <w:rPr>
                <w:rFonts w:cstheme="minorHAnsi"/>
                <w:color w:val="000000"/>
              </w:rPr>
              <w:t>September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12, 2012. </w:t>
            </w:r>
          </w:p>
          <w:p w14:paraId="3C7D8DD2" w14:textId="77777777" w:rsidR="00331879" w:rsidRPr="003F66B7" w:rsidRDefault="00331879" w:rsidP="000833C5">
            <w:pPr>
              <w:tabs>
                <w:tab w:val="left" w:pos="6630"/>
              </w:tabs>
              <w:jc w:val="both"/>
              <w:rPr>
                <w:rFonts w:cstheme="minorHAnsi"/>
                <w:color w:val="000000"/>
              </w:rPr>
            </w:pPr>
          </w:p>
          <w:p w14:paraId="6A2E5D25" w14:textId="5EA466BA" w:rsidR="000833C5" w:rsidRPr="003F66B7" w:rsidRDefault="000833C5" w:rsidP="000833C5">
            <w:pPr>
              <w:tabs>
                <w:tab w:val="left" w:pos="6630"/>
              </w:tabs>
              <w:jc w:val="both"/>
              <w:rPr>
                <w:rFonts w:cstheme="minorHAnsi"/>
                <w:color w:val="000000"/>
              </w:rPr>
            </w:pP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policies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determined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within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scope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FF0000"/>
              </w:rPr>
              <w:t>Budapest</w:t>
            </w:r>
            <w:proofErr w:type="spellEnd"/>
            <w:r w:rsidRPr="003F66B7">
              <w:rPr>
                <w:rFonts w:cstheme="minorHAnsi"/>
                <w:color w:val="FF0000"/>
              </w:rPr>
              <w:t xml:space="preserve"> Open Access </w:t>
            </w:r>
            <w:proofErr w:type="spellStart"/>
            <w:r w:rsidRPr="003F66B7">
              <w:rPr>
                <w:rFonts w:cstheme="minorHAnsi"/>
                <w:color w:val="000000"/>
              </w:rPr>
              <w:t>Initiative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can be </w:t>
            </w:r>
            <w:proofErr w:type="spellStart"/>
            <w:r w:rsidRPr="003F66B7">
              <w:rPr>
                <w:rFonts w:cstheme="minorHAnsi"/>
                <w:color w:val="000000"/>
              </w:rPr>
              <w:t>accessed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at </w:t>
            </w:r>
            <w:r w:rsidRPr="003F66B7">
              <w:rPr>
                <w:rFonts w:cstheme="minorHAnsi"/>
                <w:i/>
                <w:iCs/>
                <w:color w:val="FF0000"/>
              </w:rPr>
              <w:t>https://www.budapestopenaccessinitiative.org/boai-10-translations/turkish-translation.</w:t>
            </w:r>
          </w:p>
          <w:p w14:paraId="0FB83CE5" w14:textId="537B23EC" w:rsidR="000833C5" w:rsidRPr="003F66B7" w:rsidRDefault="000833C5" w:rsidP="000833C5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3F66B7">
              <w:rPr>
                <w:rFonts w:cstheme="minorHAnsi"/>
                <w:color w:val="000000"/>
              </w:rPr>
              <w:t>All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articles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published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on </w:t>
            </w:r>
            <w:proofErr w:type="spellStart"/>
            <w:r w:rsidRPr="003F66B7">
              <w:rPr>
                <w:rFonts w:cstheme="minorHAnsi"/>
                <w:b/>
                <w:bCs/>
                <w:color w:val="000000"/>
              </w:rPr>
              <w:t>JoPA</w:t>
            </w:r>
            <w:r w:rsidR="00D95949" w:rsidRPr="003F66B7">
              <w:rPr>
                <w:rFonts w:cstheme="minorHAnsi"/>
                <w:b/>
                <w:bCs/>
                <w:color w:val="000000"/>
              </w:rPr>
              <w:t>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FA5FB1">
              <w:rPr>
                <w:rFonts w:cstheme="minorHAnsi"/>
                <w:color w:val="000000"/>
              </w:rPr>
              <w:t>are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licensed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under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"Creative </w:t>
            </w:r>
            <w:proofErr w:type="spellStart"/>
            <w:r w:rsidRPr="003F66B7">
              <w:rPr>
                <w:rFonts w:cstheme="minorHAnsi"/>
                <w:color w:val="000000"/>
              </w:rPr>
              <w:t>Commons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Citation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4.0 International License". </w:t>
            </w:r>
            <w:proofErr w:type="spellStart"/>
            <w:r w:rsidRPr="003F66B7">
              <w:rPr>
                <w:rFonts w:cstheme="minorHAnsi"/>
                <w:color w:val="000000"/>
              </w:rPr>
              <w:t>This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license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; </w:t>
            </w:r>
            <w:proofErr w:type="spellStart"/>
            <w:r w:rsidRPr="003F66B7">
              <w:rPr>
                <w:rFonts w:cstheme="minorHAnsi"/>
                <w:color w:val="000000"/>
              </w:rPr>
              <w:t>Gives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right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to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reproduce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F66B7">
              <w:rPr>
                <w:rFonts w:cstheme="minorHAnsi"/>
                <w:color w:val="000000"/>
              </w:rPr>
              <w:t>share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and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disseminate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all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published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articles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</w:t>
            </w:r>
            <w:proofErr w:type="gramStart"/>
            <w:r w:rsidRPr="003F66B7">
              <w:rPr>
                <w:rFonts w:cstheme="minorHAnsi"/>
                <w:color w:val="000000"/>
              </w:rPr>
              <w:t>data</w:t>
            </w:r>
            <w:proofErr w:type="gram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sets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F66B7">
              <w:rPr>
                <w:rFonts w:cstheme="minorHAnsi"/>
                <w:color w:val="000000"/>
              </w:rPr>
              <w:t>graphics</w:t>
            </w:r>
            <w:proofErr w:type="spellEnd"/>
            <w:r w:rsidR="00FA5FB1">
              <w:rPr>
                <w:rFonts w:cstheme="minorHAnsi"/>
                <w:color w:val="000000"/>
              </w:rPr>
              <w:t>,</w:t>
            </w:r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and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annexes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in data </w:t>
            </w:r>
            <w:proofErr w:type="spellStart"/>
            <w:r w:rsidRPr="003F66B7">
              <w:rPr>
                <w:rFonts w:cstheme="minorHAnsi"/>
                <w:color w:val="000000"/>
              </w:rPr>
              <w:t>mining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applications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F66B7">
              <w:rPr>
                <w:rFonts w:cstheme="minorHAnsi"/>
                <w:color w:val="000000"/>
              </w:rPr>
              <w:t>search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engines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F66B7">
              <w:rPr>
                <w:rFonts w:cstheme="minorHAnsi"/>
                <w:color w:val="000000"/>
              </w:rPr>
              <w:t>websites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F66B7">
              <w:rPr>
                <w:rFonts w:cstheme="minorHAnsi"/>
                <w:color w:val="000000"/>
              </w:rPr>
              <w:t>blogs</w:t>
            </w:r>
            <w:proofErr w:type="spellEnd"/>
            <w:r w:rsidR="00FA5FB1">
              <w:rPr>
                <w:rFonts w:cstheme="minorHAnsi"/>
                <w:color w:val="000000"/>
              </w:rPr>
              <w:t>,</w:t>
            </w:r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and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all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other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platforms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F66B7">
              <w:rPr>
                <w:rFonts w:cstheme="minorHAnsi"/>
                <w:color w:val="000000"/>
              </w:rPr>
              <w:t>provided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that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they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provide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source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. Open </w:t>
            </w:r>
            <w:proofErr w:type="spellStart"/>
            <w:r w:rsidRPr="003F66B7">
              <w:rPr>
                <w:rFonts w:cstheme="minorHAnsi"/>
                <w:color w:val="000000"/>
              </w:rPr>
              <w:t>access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is an </w:t>
            </w:r>
            <w:proofErr w:type="spellStart"/>
            <w:r w:rsidRPr="003F66B7">
              <w:rPr>
                <w:rFonts w:cstheme="minorHAnsi"/>
                <w:color w:val="000000"/>
              </w:rPr>
              <w:t>approach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that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facilitates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interdisciplinary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communication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and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encourages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different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disciplines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to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work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with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each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other</w:t>
            </w:r>
            <w:proofErr w:type="spellEnd"/>
            <w:r w:rsidRPr="003F66B7">
              <w:rPr>
                <w:rFonts w:cstheme="minorHAnsi"/>
                <w:color w:val="000000"/>
              </w:rPr>
              <w:t>.</w:t>
            </w:r>
          </w:p>
          <w:p w14:paraId="2A04D89C" w14:textId="2325F95A" w:rsidR="000833C5" w:rsidRPr="003F66B7" w:rsidRDefault="00E53B96" w:rsidP="000833C5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noProof/>
                <w:color w:val="049CCF"/>
                <w:sz w:val="29"/>
                <w:szCs w:val="29"/>
                <w:shd w:val="clear" w:color="auto" w:fill="FFFFFF"/>
              </w:rPr>
              <w:drawing>
                <wp:inline distT="0" distB="0" distL="0" distR="0" wp14:anchorId="02DBAF4A" wp14:editId="40E06933">
                  <wp:extent cx="836930" cy="293370"/>
                  <wp:effectExtent l="0" t="0" r="1270" b="0"/>
                  <wp:docPr id="3" name="Resim 3" descr="Creative Commons Lisansı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Lisansı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6B416" w14:textId="7BC23FB2" w:rsidR="000833C5" w:rsidRPr="003F66B7" w:rsidRDefault="00E53B96" w:rsidP="000833C5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E53B96">
              <w:rPr>
                <w:rFonts w:cstheme="minorHAnsi"/>
                <w:color w:val="000000"/>
              </w:rPr>
              <w:t>JoPAR</w:t>
            </w:r>
            <w:proofErr w:type="spellEnd"/>
            <w:r w:rsidRPr="00E53B96">
              <w:rPr>
                <w:rFonts w:cstheme="minorHAnsi"/>
                <w:color w:val="000000"/>
              </w:rPr>
              <w:t xml:space="preserve"> is </w:t>
            </w:r>
            <w:proofErr w:type="spellStart"/>
            <w:r w:rsidRPr="00E53B96">
              <w:rPr>
                <w:rFonts w:cstheme="minorHAnsi"/>
                <w:color w:val="000000"/>
              </w:rPr>
              <w:t>licensed</w:t>
            </w:r>
            <w:proofErr w:type="spellEnd"/>
            <w:r w:rsidRPr="00E53B9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53B96">
              <w:rPr>
                <w:rFonts w:cstheme="minorHAnsi"/>
                <w:color w:val="000000"/>
              </w:rPr>
              <w:t>under</w:t>
            </w:r>
            <w:proofErr w:type="spellEnd"/>
            <w:r w:rsidRPr="00E53B96">
              <w:rPr>
                <w:rFonts w:cstheme="minorHAnsi"/>
                <w:color w:val="000000"/>
              </w:rPr>
              <w:t xml:space="preserve"> a </w:t>
            </w:r>
            <w:hyperlink r:id="rId9" w:history="1">
              <w:r w:rsidRPr="00E53B96">
                <w:rPr>
                  <w:rFonts w:cstheme="minorHAnsi"/>
                  <w:color w:val="000000"/>
                </w:rPr>
                <w:t>Creative Commons Attribution-ShareAlike 4.0 International License</w:t>
              </w:r>
            </w:hyperlink>
            <w:r w:rsidRPr="00E53B96">
              <w:rPr>
                <w:rFonts w:cstheme="minorHAnsi"/>
                <w:color w:val="000000"/>
              </w:rPr>
              <w:t>. (</w:t>
            </w:r>
            <w:hyperlink r:id="rId10" w:history="1">
              <w:r w:rsidRPr="00E53B96">
                <w:rPr>
                  <w:color w:val="000000"/>
                </w:rPr>
                <w:t>https://creativecommons.org/licenses/by-sa/4.0/</w:t>
              </w:r>
            </w:hyperlink>
            <w:r w:rsidR="000833C5" w:rsidRPr="003F66B7">
              <w:rPr>
                <w:rFonts w:cstheme="minorHAnsi"/>
                <w:color w:val="000000"/>
              </w:rPr>
              <w:t>.</w:t>
            </w:r>
          </w:p>
          <w:p w14:paraId="11677A8D" w14:textId="77777777" w:rsidR="000833C5" w:rsidRPr="003F66B7" w:rsidRDefault="000833C5" w:rsidP="000833C5">
            <w:pPr>
              <w:shd w:val="clear" w:color="auto" w:fill="BFBFBF" w:themeFill="background1" w:themeFillShade="BF"/>
              <w:jc w:val="both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3F66B7">
              <w:rPr>
                <w:rFonts w:cstheme="minorHAnsi"/>
                <w:b/>
                <w:bCs/>
                <w:color w:val="000000"/>
              </w:rPr>
              <w:t>Privacy</w:t>
            </w:r>
            <w:proofErr w:type="spellEnd"/>
            <w:r w:rsidRPr="003F66B7">
              <w:rPr>
                <w:rFonts w:cstheme="minorHAnsi"/>
                <w:b/>
                <w:bCs/>
                <w:color w:val="000000"/>
              </w:rPr>
              <w:t xml:space="preserve"> Statement</w:t>
            </w:r>
          </w:p>
          <w:p w14:paraId="49D51C6F" w14:textId="14509ACA" w:rsidR="000833C5" w:rsidRPr="003F66B7" w:rsidRDefault="000833C5" w:rsidP="000833C5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3F66B7">
              <w:rPr>
                <w:rFonts w:cstheme="minorHAnsi"/>
                <w:color w:val="000000"/>
              </w:rPr>
              <w:t>Personal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information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such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as name, ORCID</w:t>
            </w:r>
            <w:r w:rsidR="00FA5FB1">
              <w:rPr>
                <w:rFonts w:cstheme="minorHAnsi"/>
                <w:color w:val="000000"/>
              </w:rPr>
              <w:t>,</w:t>
            </w:r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and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3F66B7">
              <w:rPr>
                <w:rFonts w:cstheme="minorHAnsi"/>
                <w:color w:val="000000"/>
              </w:rPr>
              <w:t>e-mail</w:t>
            </w:r>
            <w:proofErr w:type="gram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addresses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entered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journal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management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system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b/>
                <w:bCs/>
                <w:color w:val="000000"/>
              </w:rPr>
              <w:t>JoPA</w:t>
            </w:r>
            <w:r w:rsidR="00D95949" w:rsidRPr="003F66B7">
              <w:rPr>
                <w:rFonts w:cstheme="minorHAnsi"/>
                <w:b/>
                <w:bCs/>
                <w:color w:val="000000"/>
              </w:rPr>
              <w:t>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journal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will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be </w:t>
            </w:r>
            <w:proofErr w:type="spellStart"/>
            <w:r w:rsidRPr="003F66B7">
              <w:rPr>
                <w:rFonts w:cstheme="minorHAnsi"/>
                <w:color w:val="000000"/>
              </w:rPr>
              <w:t>used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only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for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scientific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purposes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3F66B7">
              <w:rPr>
                <w:rFonts w:cstheme="minorHAnsi"/>
                <w:color w:val="000000"/>
              </w:rPr>
              <w:t>this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journal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and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will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not be </w:t>
            </w:r>
            <w:proofErr w:type="spellStart"/>
            <w:r w:rsidRPr="003F66B7">
              <w:rPr>
                <w:rFonts w:cstheme="minorHAnsi"/>
                <w:color w:val="000000"/>
              </w:rPr>
              <w:t>shared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with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third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parties</w:t>
            </w:r>
            <w:proofErr w:type="spellEnd"/>
            <w:r w:rsidRPr="003F66B7">
              <w:rPr>
                <w:rFonts w:cstheme="minorHAnsi"/>
                <w:color w:val="000000"/>
              </w:rPr>
              <w:t>.</w:t>
            </w:r>
          </w:p>
          <w:p w14:paraId="0FB0A46C" w14:textId="77777777" w:rsidR="000833C5" w:rsidRPr="003F66B7" w:rsidRDefault="000833C5" w:rsidP="000833C5">
            <w:pPr>
              <w:shd w:val="clear" w:color="auto" w:fill="BFBFBF" w:themeFill="background1" w:themeFillShade="BF"/>
              <w:jc w:val="both"/>
              <w:rPr>
                <w:rFonts w:cstheme="minorHAnsi"/>
                <w:b/>
                <w:bCs/>
                <w:color w:val="000000"/>
              </w:rPr>
            </w:pPr>
            <w:r w:rsidRPr="003F66B7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b/>
                <w:bCs/>
                <w:color w:val="000000"/>
              </w:rPr>
              <w:t>Archiving</w:t>
            </w:r>
            <w:proofErr w:type="spellEnd"/>
          </w:p>
          <w:p w14:paraId="7C945092" w14:textId="66544C0F" w:rsidR="000833C5" w:rsidRPr="003F66B7" w:rsidRDefault="000833C5" w:rsidP="000833C5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3F66B7">
              <w:rPr>
                <w:rFonts w:cstheme="minorHAnsi"/>
                <w:color w:val="000000"/>
              </w:rPr>
              <w:t>Metadata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and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full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texts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3F66B7">
              <w:rPr>
                <w:rFonts w:cstheme="minorHAnsi"/>
                <w:color w:val="000000"/>
              </w:rPr>
              <w:t>all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articles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published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3F66B7">
              <w:rPr>
                <w:rFonts w:cstheme="minorHAnsi"/>
                <w:color w:val="000000"/>
              </w:rPr>
              <w:t>the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b/>
                <w:bCs/>
                <w:color w:val="000000"/>
              </w:rPr>
              <w:t>JoPA</w:t>
            </w:r>
            <w:r w:rsidR="00D95949" w:rsidRPr="003F66B7">
              <w:rPr>
                <w:rFonts w:cstheme="minorHAnsi"/>
                <w:b/>
                <w:bCs/>
                <w:color w:val="000000"/>
              </w:rPr>
              <w:t>R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Journal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are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stored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in XML </w:t>
            </w:r>
            <w:proofErr w:type="spellStart"/>
            <w:r w:rsidRPr="003F66B7">
              <w:rPr>
                <w:rFonts w:cstheme="minorHAnsi"/>
                <w:color w:val="000000"/>
              </w:rPr>
              <w:t>and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.</w:t>
            </w:r>
            <w:proofErr w:type="spellStart"/>
            <w:r w:rsidRPr="003F66B7">
              <w:rPr>
                <w:rFonts w:cstheme="minorHAnsi"/>
                <w:color w:val="000000"/>
              </w:rPr>
              <w:t>pdf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format on a 3rd </w:t>
            </w:r>
            <w:proofErr w:type="spellStart"/>
            <w:r w:rsidRPr="003F66B7">
              <w:rPr>
                <w:rFonts w:cstheme="minorHAnsi"/>
                <w:color w:val="000000"/>
              </w:rPr>
              <w:t>party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cloud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server in a </w:t>
            </w:r>
            <w:proofErr w:type="spellStart"/>
            <w:r w:rsidRPr="003F66B7">
              <w:rPr>
                <w:rFonts w:cstheme="minorHAnsi"/>
                <w:color w:val="000000"/>
              </w:rPr>
              <w:t>closed</w:t>
            </w:r>
            <w:proofErr w:type="spellEnd"/>
            <w:r w:rsidRPr="003F66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F66B7">
              <w:rPr>
                <w:rFonts w:cstheme="minorHAnsi"/>
                <w:color w:val="000000"/>
              </w:rPr>
              <w:t>way</w:t>
            </w:r>
            <w:proofErr w:type="spellEnd"/>
            <w:r w:rsidRPr="003F66B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975" w:type="dxa"/>
            <w:shd w:val="clear" w:color="auto" w:fill="FBE4D5" w:themeFill="accent2" w:themeFillTint="33"/>
          </w:tcPr>
          <w:p w14:paraId="5F4126CD" w14:textId="2907FA6F" w:rsidR="000833C5" w:rsidRPr="003F66B7" w:rsidRDefault="00477CAD" w:rsidP="00477CAD">
            <w:pPr>
              <w:tabs>
                <w:tab w:val="left" w:pos="6630"/>
              </w:tabs>
              <w:jc w:val="both"/>
              <w:rPr>
                <w:rFonts w:cstheme="minorHAnsi"/>
                <w:color w:val="000000"/>
              </w:rPr>
            </w:pPr>
            <w:r w:rsidRPr="00477CAD">
              <w:rPr>
                <w:b/>
                <w:bCs/>
              </w:rPr>
              <w:t xml:space="preserve">Korunan Alanlar Araştırma Dergisi </w:t>
            </w:r>
            <w:r w:rsidR="00935B11" w:rsidRPr="00477CAD">
              <w:rPr>
                <w:rFonts w:cstheme="minorHAnsi"/>
                <w:b/>
                <w:bCs/>
                <w:color w:val="000000"/>
              </w:rPr>
              <w:t>(</w:t>
            </w:r>
            <w:r w:rsidRPr="00477CAD">
              <w:rPr>
                <w:rFonts w:cstheme="minorHAnsi"/>
                <w:b/>
                <w:bCs/>
                <w:color w:val="000000"/>
              </w:rPr>
              <w:t>KAAD</w:t>
            </w:r>
            <w:r w:rsidR="00935B11" w:rsidRPr="003F66B7">
              <w:rPr>
                <w:rFonts w:cstheme="minorHAnsi"/>
                <w:b/>
                <w:bCs/>
                <w:color w:val="000000"/>
              </w:rPr>
              <w:t>),</w:t>
            </w:r>
            <w:r w:rsidR="00935B11" w:rsidRPr="003F66B7">
              <w:rPr>
                <w:rFonts w:cstheme="minorHAnsi"/>
                <w:color w:val="000000"/>
              </w:rPr>
              <w:t xml:space="preserve"> </w:t>
            </w:r>
            <w:r w:rsidR="000833C5" w:rsidRPr="003F66B7">
              <w:rPr>
                <w:rFonts w:cstheme="minorHAnsi"/>
                <w:color w:val="000000"/>
              </w:rPr>
              <w:t xml:space="preserve">açık erişimli bir dergi olma özelliğini de taşıyarak, DOAJ kısaltmasıyla bilinen “Directory of Open Access </w:t>
            </w:r>
            <w:proofErr w:type="spellStart"/>
            <w:r w:rsidR="000833C5" w:rsidRPr="003F66B7">
              <w:rPr>
                <w:rFonts w:cstheme="minorHAnsi"/>
                <w:color w:val="000000"/>
              </w:rPr>
              <w:t>Journals</w:t>
            </w:r>
            <w:proofErr w:type="spellEnd"/>
            <w:r w:rsidR="000833C5" w:rsidRPr="003F66B7">
              <w:rPr>
                <w:rFonts w:cstheme="minorHAnsi"/>
                <w:color w:val="000000"/>
              </w:rPr>
              <w:t xml:space="preserve">” </w:t>
            </w:r>
            <w:proofErr w:type="spellStart"/>
            <w:r w:rsidR="000833C5" w:rsidRPr="003F66B7">
              <w:rPr>
                <w:rFonts w:cstheme="minorHAnsi"/>
                <w:color w:val="000000"/>
              </w:rPr>
              <w:t>içersinde</w:t>
            </w:r>
            <w:proofErr w:type="spellEnd"/>
            <w:r w:rsidR="000833C5" w:rsidRPr="003F66B7">
              <w:rPr>
                <w:rFonts w:cstheme="minorHAnsi"/>
                <w:color w:val="000000"/>
              </w:rPr>
              <w:t xml:space="preserve"> yer almaktadır. </w:t>
            </w:r>
          </w:p>
          <w:p w14:paraId="12CD0779" w14:textId="0133E021" w:rsidR="000833C5" w:rsidRPr="003F66B7" w:rsidRDefault="00477CAD" w:rsidP="00477CAD">
            <w:pPr>
              <w:jc w:val="both"/>
              <w:rPr>
                <w:rFonts w:cstheme="minorHAnsi"/>
                <w:color w:val="000000"/>
              </w:rPr>
            </w:pPr>
            <w:r w:rsidRPr="00477CAD">
              <w:rPr>
                <w:rFonts w:cstheme="minorHAnsi"/>
                <w:b/>
                <w:bCs/>
                <w:color w:val="000000"/>
              </w:rPr>
              <w:t>KAAD</w:t>
            </w:r>
            <w:r w:rsidR="000833C5" w:rsidRPr="003F66B7">
              <w:rPr>
                <w:rFonts w:cstheme="minorHAnsi"/>
                <w:color w:val="000000"/>
              </w:rPr>
              <w:t xml:space="preserve"> yayınlanma </w:t>
            </w:r>
            <w:proofErr w:type="gramStart"/>
            <w:r w:rsidR="000833C5" w:rsidRPr="003F66B7">
              <w:rPr>
                <w:rFonts w:cstheme="minorHAnsi"/>
                <w:color w:val="000000"/>
              </w:rPr>
              <w:t>ile birlikte</w:t>
            </w:r>
            <w:proofErr w:type="gramEnd"/>
            <w:r w:rsidR="000833C5" w:rsidRPr="003F66B7">
              <w:rPr>
                <w:rFonts w:cstheme="minorHAnsi"/>
                <w:color w:val="000000"/>
              </w:rPr>
              <w:t xml:space="preserve"> açık erişim sağlama politikasını benimsemiştir.  Açık erişim bilginin global değişimini artırarak insanlık için yararlı sonuçlar doğurmaktadır. Bu doğrultuda </w:t>
            </w:r>
            <w:r w:rsidRPr="00477CAD">
              <w:rPr>
                <w:rFonts w:cstheme="minorHAnsi"/>
                <w:b/>
                <w:bCs/>
                <w:color w:val="000000"/>
              </w:rPr>
              <w:t>KAAD</w:t>
            </w:r>
            <w:r w:rsidR="000833C5" w:rsidRPr="003F66B7">
              <w:rPr>
                <w:rFonts w:cstheme="minorHAnsi"/>
                <w:color w:val="000000"/>
              </w:rPr>
              <w:t xml:space="preserve">, 12 Eylül 2012 tarihinde kabul edilen Budapeşte Açık Erişim Girişimi'ni desteklemektedir. </w:t>
            </w:r>
          </w:p>
          <w:p w14:paraId="0140F538" w14:textId="526F4C40" w:rsidR="000833C5" w:rsidRPr="003F66B7" w:rsidRDefault="000833C5" w:rsidP="000833C5">
            <w:pPr>
              <w:jc w:val="both"/>
              <w:rPr>
                <w:rFonts w:cstheme="minorHAnsi"/>
                <w:color w:val="000000"/>
              </w:rPr>
            </w:pPr>
            <w:r w:rsidRPr="003F66B7">
              <w:rPr>
                <w:rFonts w:cstheme="minorHAnsi"/>
                <w:color w:val="FF0000"/>
              </w:rPr>
              <w:t xml:space="preserve">Budapeşte Açık Erişim Girişimi </w:t>
            </w:r>
            <w:r w:rsidRPr="003F66B7">
              <w:rPr>
                <w:rFonts w:cstheme="minorHAnsi"/>
                <w:color w:val="000000"/>
              </w:rPr>
              <w:t xml:space="preserve">kapsamında belirlenen politikalara </w:t>
            </w:r>
            <w:hyperlink r:id="rId11" w:history="1">
              <w:r w:rsidRPr="003F66B7">
                <w:rPr>
                  <w:color w:val="FF0000"/>
                </w:rPr>
                <w:t>https://www.budapestopenaccessinitiative.org/boai-10-translations/turkish-translation</w:t>
              </w:r>
            </w:hyperlink>
            <w:r w:rsidRPr="003F66B7">
              <w:rPr>
                <w:rFonts w:cstheme="minorHAnsi"/>
                <w:color w:val="FF0000"/>
              </w:rPr>
              <w:t xml:space="preserve"> </w:t>
            </w:r>
            <w:r w:rsidRPr="003F66B7">
              <w:rPr>
                <w:rFonts w:cstheme="minorHAnsi"/>
                <w:color w:val="000000"/>
              </w:rPr>
              <w:t>adresinden erişilebilir.</w:t>
            </w:r>
          </w:p>
          <w:p w14:paraId="340C25B5" w14:textId="6BEA05DE" w:rsidR="000833C5" w:rsidRPr="003F66B7" w:rsidRDefault="00477CAD" w:rsidP="000833C5">
            <w:pPr>
              <w:jc w:val="both"/>
              <w:rPr>
                <w:rFonts w:cstheme="minorHAnsi"/>
                <w:color w:val="000000"/>
              </w:rPr>
            </w:pPr>
            <w:r w:rsidRPr="00477CAD">
              <w:rPr>
                <w:rFonts w:cstheme="minorHAnsi"/>
                <w:b/>
                <w:bCs/>
                <w:color w:val="000000"/>
              </w:rPr>
              <w:t>KAAD</w:t>
            </w:r>
            <w:r w:rsidR="000833C5" w:rsidRPr="003F66B7">
              <w:rPr>
                <w:rFonts w:cstheme="minorHAnsi"/>
                <w:color w:val="000000"/>
              </w:rPr>
              <w:t xml:space="preserve"> da yayınlanan tüm makaleler "</w:t>
            </w:r>
            <w:hyperlink r:id="rId12" w:history="1">
              <w:r w:rsidR="000833C5" w:rsidRPr="003F66B7">
                <w:rPr>
                  <w:rFonts w:cstheme="minorHAnsi"/>
                  <w:color w:val="000000"/>
                </w:rPr>
                <w:t xml:space="preserve">Creative </w:t>
              </w:r>
              <w:proofErr w:type="spellStart"/>
              <w:r w:rsidR="000833C5" w:rsidRPr="003F66B7">
                <w:rPr>
                  <w:rFonts w:cstheme="minorHAnsi"/>
                  <w:color w:val="000000"/>
                </w:rPr>
                <w:t>Commons</w:t>
              </w:r>
              <w:proofErr w:type="spellEnd"/>
              <w:r w:rsidR="000833C5" w:rsidRPr="003F66B7">
                <w:rPr>
                  <w:rFonts w:cstheme="minorHAnsi"/>
                  <w:color w:val="000000"/>
                </w:rPr>
                <w:t xml:space="preserve"> Alıntı 4.0 Uluslararası Lisansı</w:t>
              </w:r>
            </w:hyperlink>
            <w:r w:rsidR="000833C5" w:rsidRPr="003F66B7">
              <w:rPr>
                <w:rFonts w:cstheme="minorHAnsi"/>
                <w:color w:val="000000"/>
              </w:rPr>
              <w:t xml:space="preserve">" ile lisanslanmıştır. Bu lisans; yayınlanan tüm makaleleri, veri setlerini, grafik ve ekleri kaynak göstermek şartıyla veri madenciliği uygulamalarında, arama motorlarında, web sitelerinde, </w:t>
            </w:r>
            <w:proofErr w:type="spellStart"/>
            <w:r w:rsidR="000833C5" w:rsidRPr="003F66B7">
              <w:rPr>
                <w:rFonts w:cstheme="minorHAnsi"/>
                <w:color w:val="000000"/>
              </w:rPr>
              <w:t>bloglarda</w:t>
            </w:r>
            <w:proofErr w:type="spellEnd"/>
            <w:r w:rsidR="000833C5" w:rsidRPr="003F66B7">
              <w:rPr>
                <w:rFonts w:cstheme="minorHAnsi"/>
                <w:color w:val="000000"/>
              </w:rPr>
              <w:t xml:space="preserve"> ve diğer tüm platformlarda çoğaltma, paylaşma ve yayma hakkı tanır. Açık erişim disiplinler arası iletişimi kolaylaştıran, farklı disiplinlerin birbirleriyle çalışabilmesini teşvik eden bir yaklaşımdır.</w:t>
            </w:r>
          </w:p>
          <w:p w14:paraId="5D8CD304" w14:textId="7E88387C" w:rsidR="00E53B96" w:rsidRDefault="00E53B96" w:rsidP="000833C5">
            <w:pPr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noProof/>
                <w:color w:val="049CCF"/>
                <w:sz w:val="29"/>
                <w:szCs w:val="29"/>
                <w:shd w:val="clear" w:color="auto" w:fill="FFFFFF"/>
              </w:rPr>
              <w:drawing>
                <wp:inline distT="0" distB="0" distL="0" distR="0" wp14:anchorId="4AEBECCD" wp14:editId="57E842C6">
                  <wp:extent cx="836930" cy="293370"/>
                  <wp:effectExtent l="0" t="0" r="1270" b="0"/>
                  <wp:docPr id="5" name="Resim 5" descr="Creative Commons Lisansı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Lisansı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F6BB8" w14:textId="0A042F07" w:rsidR="000833C5" w:rsidRPr="00E53B96" w:rsidRDefault="00E53B96" w:rsidP="000833C5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E53B96">
              <w:rPr>
                <w:rFonts w:cstheme="minorHAnsi"/>
                <w:b/>
                <w:bCs/>
                <w:color w:val="000000"/>
              </w:rPr>
              <w:t>JoPAR</w:t>
            </w:r>
            <w:proofErr w:type="spellEnd"/>
            <w:r w:rsidRPr="00E53B96">
              <w:rPr>
                <w:rFonts w:cstheme="minorHAnsi"/>
                <w:b/>
                <w:bCs/>
                <w:color w:val="000000"/>
              </w:rPr>
              <w:t>,  </w:t>
            </w:r>
            <w:hyperlink r:id="rId13" w:history="1">
              <w:r w:rsidRPr="00E53B96">
                <w:rPr>
                  <w:rFonts w:cstheme="minorHAnsi"/>
                  <w:color w:val="000000"/>
                </w:rPr>
                <w:t xml:space="preserve">Creative </w:t>
              </w:r>
              <w:proofErr w:type="spellStart"/>
              <w:r w:rsidRPr="00E53B96">
                <w:rPr>
                  <w:rFonts w:cstheme="minorHAnsi"/>
                  <w:color w:val="000000"/>
                </w:rPr>
                <w:t>Commons</w:t>
              </w:r>
              <w:proofErr w:type="spellEnd"/>
              <w:r w:rsidRPr="00E53B96">
                <w:rPr>
                  <w:rFonts w:cstheme="minorHAnsi"/>
                  <w:color w:val="000000"/>
                </w:rPr>
                <w:t xml:space="preserve"> Atıf-Aynı Paylaşım 4.0 Uluslararası Lisansı</w:t>
              </w:r>
            </w:hyperlink>
            <w:r w:rsidRPr="00E53B96">
              <w:rPr>
                <w:rFonts w:cstheme="minorHAnsi"/>
                <w:color w:val="000000"/>
              </w:rPr>
              <w:t> ile lisanslanmıştır</w:t>
            </w:r>
            <w:r w:rsidR="000833C5" w:rsidRPr="00E53B96">
              <w:rPr>
                <w:rFonts w:cstheme="minorHAnsi"/>
                <w:color w:val="000000"/>
              </w:rPr>
              <w:t>.</w:t>
            </w:r>
          </w:p>
          <w:p w14:paraId="57A44473" w14:textId="77777777" w:rsidR="000833C5" w:rsidRPr="003F66B7" w:rsidRDefault="000833C5" w:rsidP="000833C5">
            <w:pPr>
              <w:shd w:val="clear" w:color="auto" w:fill="BFBFBF" w:themeFill="background1" w:themeFillShade="BF"/>
              <w:jc w:val="both"/>
              <w:rPr>
                <w:rFonts w:cstheme="minorHAnsi"/>
                <w:b/>
                <w:bCs/>
                <w:color w:val="000000"/>
              </w:rPr>
            </w:pPr>
            <w:r w:rsidRPr="003F66B7">
              <w:rPr>
                <w:rFonts w:cstheme="minorHAnsi"/>
                <w:b/>
                <w:bCs/>
                <w:color w:val="000000"/>
              </w:rPr>
              <w:t>Gizlilik Beyanı</w:t>
            </w:r>
          </w:p>
          <w:p w14:paraId="4B820F6E" w14:textId="1D298820" w:rsidR="00331879" w:rsidRDefault="00477CAD" w:rsidP="000833C5">
            <w:pPr>
              <w:jc w:val="both"/>
              <w:rPr>
                <w:rFonts w:cstheme="minorHAnsi"/>
                <w:color w:val="000000"/>
              </w:rPr>
            </w:pPr>
            <w:r w:rsidRPr="00477CAD">
              <w:rPr>
                <w:rFonts w:cstheme="minorHAnsi"/>
                <w:b/>
                <w:bCs/>
                <w:color w:val="000000"/>
              </w:rPr>
              <w:t>KAAD</w:t>
            </w:r>
            <w:r w:rsidR="000833C5" w:rsidRPr="003F66B7">
              <w:rPr>
                <w:rFonts w:cstheme="minorHAnsi"/>
                <w:color w:val="000000"/>
              </w:rPr>
              <w:t xml:space="preserve"> dergisinde dergi yönetim sistemine girilen isim, ORCID ve e-posta adresleri gibi kişisel bilgiler, yalnızca bu derginin bilimsel amaçları doğrultusunda kullanılacak olup üçüncü taraflarla paylaşılmayacaktır.</w:t>
            </w:r>
          </w:p>
          <w:p w14:paraId="42BBB1C3" w14:textId="77777777" w:rsidR="000833C5" w:rsidRPr="003F66B7" w:rsidRDefault="000833C5" w:rsidP="000833C5">
            <w:pPr>
              <w:shd w:val="clear" w:color="auto" w:fill="BFBFBF" w:themeFill="background1" w:themeFillShade="BF"/>
              <w:jc w:val="both"/>
              <w:rPr>
                <w:rFonts w:cstheme="minorHAnsi"/>
                <w:b/>
                <w:bCs/>
                <w:color w:val="000000"/>
              </w:rPr>
            </w:pPr>
            <w:r w:rsidRPr="003F66B7">
              <w:rPr>
                <w:rFonts w:cstheme="minorHAnsi"/>
                <w:b/>
                <w:bCs/>
                <w:color w:val="000000"/>
              </w:rPr>
              <w:t> Arşivleme</w:t>
            </w:r>
          </w:p>
          <w:p w14:paraId="60E3FC7B" w14:textId="11BF514F" w:rsidR="000833C5" w:rsidRPr="003F66B7" w:rsidRDefault="00477CAD" w:rsidP="000833C5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477CAD">
              <w:rPr>
                <w:rFonts w:cstheme="minorHAnsi"/>
                <w:b/>
                <w:bCs/>
                <w:color w:val="000000"/>
              </w:rPr>
              <w:t>KAAD</w:t>
            </w:r>
            <w:r w:rsidR="00D95949" w:rsidRPr="003F66B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0833C5" w:rsidRPr="003F66B7">
              <w:rPr>
                <w:rFonts w:cstheme="minorHAnsi"/>
                <w:color w:val="000000"/>
              </w:rPr>
              <w:t>Dergisi’nde yayınlan tüm makalelere ait üst veriler ve tam metinler XML ve .</w:t>
            </w:r>
            <w:proofErr w:type="spellStart"/>
            <w:r w:rsidR="000833C5" w:rsidRPr="003F66B7">
              <w:rPr>
                <w:rFonts w:cstheme="minorHAnsi"/>
                <w:color w:val="000000"/>
              </w:rPr>
              <w:t>pdf</w:t>
            </w:r>
            <w:proofErr w:type="spellEnd"/>
            <w:r w:rsidR="000833C5" w:rsidRPr="003F66B7">
              <w:rPr>
                <w:rFonts w:cstheme="minorHAnsi"/>
                <w:color w:val="000000"/>
              </w:rPr>
              <w:t xml:space="preserve"> formatında 3. parti bulut bir sunucuda erişime kapalı bir şekilde saklanmaktadır.</w:t>
            </w:r>
          </w:p>
        </w:tc>
      </w:tr>
    </w:tbl>
    <w:p w14:paraId="68C07844" w14:textId="3AD2AFCE" w:rsidR="000833C5" w:rsidRPr="000833C5" w:rsidRDefault="000833C5" w:rsidP="000E08EE">
      <w:pPr>
        <w:shd w:val="clear" w:color="auto" w:fill="FFFFFF" w:themeFill="background1"/>
        <w:jc w:val="both"/>
        <w:rPr>
          <w:rFonts w:cstheme="minorHAnsi"/>
          <w:b/>
          <w:bCs/>
          <w:color w:val="000000"/>
        </w:rPr>
      </w:pPr>
    </w:p>
    <w:sectPr w:rsidR="000833C5" w:rsidRPr="000833C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B8E2" w14:textId="77777777" w:rsidR="0031601C" w:rsidRDefault="0031601C" w:rsidP="00550D08">
      <w:pPr>
        <w:spacing w:after="0" w:line="240" w:lineRule="auto"/>
      </w:pPr>
      <w:r>
        <w:separator/>
      </w:r>
    </w:p>
  </w:endnote>
  <w:endnote w:type="continuationSeparator" w:id="0">
    <w:p w14:paraId="4CE58922" w14:textId="77777777" w:rsidR="0031601C" w:rsidRDefault="0031601C" w:rsidP="0055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2698" w14:textId="77777777" w:rsidR="0031601C" w:rsidRDefault="0031601C" w:rsidP="00550D08">
      <w:pPr>
        <w:spacing w:after="0" w:line="240" w:lineRule="auto"/>
      </w:pPr>
      <w:r>
        <w:separator/>
      </w:r>
    </w:p>
  </w:footnote>
  <w:footnote w:type="continuationSeparator" w:id="0">
    <w:p w14:paraId="389A7F22" w14:textId="77777777" w:rsidR="0031601C" w:rsidRDefault="0031601C" w:rsidP="0055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1"/>
      <w:gridCol w:w="3768"/>
      <w:gridCol w:w="3769"/>
    </w:tblGrid>
    <w:tr w:rsidR="00550D08" w14:paraId="41657BFE" w14:textId="77777777" w:rsidTr="00CE6855">
      <w:trPr>
        <w:trHeight w:val="851"/>
      </w:trPr>
      <w:tc>
        <w:tcPr>
          <w:tcW w:w="1761" w:type="dxa"/>
          <w:vMerge w:val="restart"/>
        </w:tcPr>
        <w:p w14:paraId="4EF757F1" w14:textId="23167C5B" w:rsidR="00550D08" w:rsidRDefault="00550D08" w:rsidP="00550D08">
          <w:pPr>
            <w:tabs>
              <w:tab w:val="left" w:pos="6630"/>
            </w:tabs>
          </w:pPr>
          <w:r>
            <w:rPr>
              <w:noProof/>
            </w:rPr>
            <w:drawing>
              <wp:inline distT="0" distB="0" distL="0" distR="0" wp14:anchorId="09C26000" wp14:editId="094D750E">
                <wp:extent cx="981075" cy="1207479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292" t="6423" r="21414" b="5447"/>
                        <a:stretch/>
                      </pic:blipFill>
                      <pic:spPr bwMode="auto">
                        <a:xfrm>
                          <a:off x="0" y="0"/>
                          <a:ext cx="990193" cy="1218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</w:tcPr>
        <w:p w14:paraId="01F5988A" w14:textId="77777777" w:rsidR="00550D08" w:rsidRPr="00CE6855" w:rsidRDefault="00550D08" w:rsidP="00550D08">
          <w:pPr>
            <w:tabs>
              <w:tab w:val="left" w:pos="6630"/>
            </w:tabs>
            <w:jc w:val="both"/>
            <w:rPr>
              <w:b/>
              <w:bCs/>
            </w:rPr>
          </w:pPr>
          <w:proofErr w:type="spellStart"/>
          <w:r w:rsidRPr="00CE6855">
            <w:rPr>
              <w:b/>
              <w:bCs/>
            </w:rPr>
            <w:t>Journal</w:t>
          </w:r>
          <w:proofErr w:type="spellEnd"/>
          <w:r w:rsidRPr="00CE6855">
            <w:rPr>
              <w:b/>
              <w:bCs/>
            </w:rPr>
            <w:t xml:space="preserve"> of </w:t>
          </w:r>
          <w:proofErr w:type="spellStart"/>
          <w:r w:rsidRPr="00CE6855">
            <w:rPr>
              <w:b/>
              <w:bCs/>
            </w:rPr>
            <w:t>Protected</w:t>
          </w:r>
          <w:proofErr w:type="spellEnd"/>
          <w:r w:rsidRPr="00CE6855">
            <w:rPr>
              <w:b/>
              <w:bCs/>
            </w:rPr>
            <w:t xml:space="preserve"> </w:t>
          </w:r>
          <w:proofErr w:type="spellStart"/>
          <w:r w:rsidRPr="00CE6855">
            <w:rPr>
              <w:b/>
              <w:bCs/>
            </w:rPr>
            <w:t>Areas</w:t>
          </w:r>
          <w:proofErr w:type="spellEnd"/>
          <w:r w:rsidRPr="00CE6855">
            <w:rPr>
              <w:b/>
              <w:bCs/>
            </w:rPr>
            <w:t xml:space="preserve"> </w:t>
          </w:r>
          <w:proofErr w:type="spellStart"/>
          <w:r w:rsidRPr="00CE6855">
            <w:rPr>
              <w:b/>
              <w:bCs/>
            </w:rPr>
            <w:t>Research</w:t>
          </w:r>
          <w:proofErr w:type="spellEnd"/>
        </w:p>
        <w:p w14:paraId="45E98D65" w14:textId="3C5A18C5" w:rsidR="00550D08" w:rsidRPr="00495FEE" w:rsidRDefault="00495FEE" w:rsidP="00550D08">
          <w:pPr>
            <w:tabs>
              <w:tab w:val="left" w:pos="6630"/>
            </w:tabs>
            <w:jc w:val="both"/>
            <w:rPr>
              <w:sz w:val="20"/>
              <w:szCs w:val="20"/>
            </w:rPr>
          </w:pPr>
          <w:proofErr w:type="spellStart"/>
          <w:r w:rsidRPr="00495FEE">
            <w:rPr>
              <w:b/>
              <w:bCs/>
              <w:sz w:val="20"/>
              <w:szCs w:val="20"/>
            </w:rPr>
            <w:t>JoPAR</w:t>
          </w:r>
          <w:proofErr w:type="spellEnd"/>
        </w:p>
        <w:p w14:paraId="2BE23C6D" w14:textId="76828020" w:rsidR="00550D08" w:rsidRPr="00E53B96" w:rsidRDefault="00550D08" w:rsidP="00550D08">
          <w:pPr>
            <w:tabs>
              <w:tab w:val="left" w:pos="6630"/>
            </w:tabs>
            <w:jc w:val="both"/>
            <w:rPr>
              <w:sz w:val="20"/>
              <w:szCs w:val="20"/>
            </w:rPr>
          </w:pPr>
          <w:proofErr w:type="gramStart"/>
          <w:r w:rsidRPr="00E53B96">
            <w:rPr>
              <w:b/>
              <w:bCs/>
              <w:sz w:val="20"/>
              <w:szCs w:val="20"/>
            </w:rPr>
            <w:t>e</w:t>
          </w:r>
          <w:proofErr w:type="gramEnd"/>
          <w:r w:rsidRPr="00E53B96">
            <w:rPr>
              <w:b/>
              <w:bCs/>
              <w:sz w:val="20"/>
              <w:szCs w:val="20"/>
            </w:rPr>
            <w:t>-ISSN</w:t>
          </w:r>
          <w:r w:rsidRPr="00E53B96">
            <w:rPr>
              <w:sz w:val="20"/>
              <w:szCs w:val="20"/>
            </w:rPr>
            <w:t xml:space="preserve">: </w:t>
          </w:r>
          <w:r w:rsidR="00E53B96" w:rsidRPr="00E53B96">
            <w:rPr>
              <w:rFonts w:cstheme="minorHAnsi"/>
              <w:sz w:val="20"/>
              <w:szCs w:val="20"/>
            </w:rPr>
            <w:t>2822-2733</w:t>
          </w:r>
        </w:p>
        <w:p w14:paraId="092E82E6" w14:textId="109286DD" w:rsidR="00550D08" w:rsidRPr="00495FEE" w:rsidRDefault="00550D08" w:rsidP="00495FEE">
          <w:pPr>
            <w:tabs>
              <w:tab w:val="left" w:pos="6630"/>
            </w:tabs>
            <w:jc w:val="both"/>
            <w:rPr>
              <w:b/>
              <w:bCs/>
              <w:sz w:val="20"/>
              <w:szCs w:val="20"/>
            </w:rPr>
          </w:pPr>
        </w:p>
      </w:tc>
      <w:tc>
        <w:tcPr>
          <w:tcW w:w="3769" w:type="dxa"/>
        </w:tcPr>
        <w:p w14:paraId="58605658" w14:textId="77777777" w:rsidR="00550D08" w:rsidRPr="00CE6855" w:rsidRDefault="00550D08" w:rsidP="00550D08">
          <w:pPr>
            <w:tabs>
              <w:tab w:val="left" w:pos="6630"/>
            </w:tabs>
            <w:jc w:val="right"/>
            <w:rPr>
              <w:b/>
              <w:bCs/>
            </w:rPr>
          </w:pPr>
          <w:r w:rsidRPr="00CE6855">
            <w:rPr>
              <w:b/>
              <w:bCs/>
            </w:rPr>
            <w:t>Korunan Alanlar Araştırma Dergisi</w:t>
          </w:r>
        </w:p>
        <w:p w14:paraId="02DD4EEE" w14:textId="104C3501" w:rsidR="00550D08" w:rsidRPr="00495FEE" w:rsidRDefault="00495FEE" w:rsidP="00550D08">
          <w:pPr>
            <w:tabs>
              <w:tab w:val="left" w:pos="6630"/>
            </w:tabs>
            <w:jc w:val="right"/>
            <w:rPr>
              <w:sz w:val="20"/>
              <w:szCs w:val="20"/>
            </w:rPr>
          </w:pPr>
          <w:r w:rsidRPr="00495FEE">
            <w:rPr>
              <w:b/>
              <w:bCs/>
              <w:sz w:val="20"/>
              <w:szCs w:val="20"/>
            </w:rPr>
            <w:t>KAAD</w:t>
          </w:r>
        </w:p>
        <w:p w14:paraId="7F29B595" w14:textId="4570EA9E" w:rsidR="00550D08" w:rsidRPr="00E53B96" w:rsidRDefault="00550D08" w:rsidP="00550D08">
          <w:pPr>
            <w:tabs>
              <w:tab w:val="left" w:pos="6630"/>
            </w:tabs>
            <w:jc w:val="right"/>
            <w:rPr>
              <w:sz w:val="20"/>
              <w:szCs w:val="20"/>
            </w:rPr>
          </w:pPr>
          <w:proofErr w:type="gramStart"/>
          <w:r w:rsidRPr="00E53B96">
            <w:rPr>
              <w:b/>
              <w:bCs/>
              <w:sz w:val="20"/>
              <w:szCs w:val="20"/>
            </w:rPr>
            <w:t>e</w:t>
          </w:r>
          <w:proofErr w:type="gramEnd"/>
          <w:r w:rsidRPr="00E53B96">
            <w:rPr>
              <w:b/>
              <w:bCs/>
              <w:sz w:val="20"/>
              <w:szCs w:val="20"/>
            </w:rPr>
            <w:t>-ISSN</w:t>
          </w:r>
          <w:r w:rsidRPr="00E53B96">
            <w:rPr>
              <w:sz w:val="20"/>
              <w:szCs w:val="20"/>
            </w:rPr>
            <w:t xml:space="preserve">: </w:t>
          </w:r>
          <w:r w:rsidR="00E53B96" w:rsidRPr="00E53B96">
            <w:rPr>
              <w:rFonts w:cstheme="minorHAnsi"/>
              <w:sz w:val="20"/>
              <w:szCs w:val="20"/>
            </w:rPr>
            <w:t>2822-2733</w:t>
          </w:r>
        </w:p>
        <w:p w14:paraId="618834FB" w14:textId="2A4412D0" w:rsidR="00550D08" w:rsidRPr="00495FEE" w:rsidRDefault="00550D08" w:rsidP="00495FEE">
          <w:pPr>
            <w:tabs>
              <w:tab w:val="left" w:pos="6630"/>
            </w:tabs>
            <w:jc w:val="right"/>
            <w:rPr>
              <w:b/>
              <w:bCs/>
              <w:sz w:val="20"/>
              <w:szCs w:val="20"/>
            </w:rPr>
          </w:pPr>
        </w:p>
      </w:tc>
    </w:tr>
    <w:tr w:rsidR="00550D08" w14:paraId="23E812D4" w14:textId="77777777" w:rsidTr="009F36AD">
      <w:trPr>
        <w:trHeight w:val="565"/>
      </w:trPr>
      <w:tc>
        <w:tcPr>
          <w:tcW w:w="1761" w:type="dxa"/>
          <w:vMerge/>
        </w:tcPr>
        <w:p w14:paraId="6D528DF2" w14:textId="77777777" w:rsidR="00550D08" w:rsidRDefault="00550D08" w:rsidP="00550D08">
          <w:pPr>
            <w:tabs>
              <w:tab w:val="left" w:pos="6630"/>
            </w:tabs>
          </w:pPr>
        </w:p>
      </w:tc>
      <w:tc>
        <w:tcPr>
          <w:tcW w:w="7534" w:type="dxa"/>
          <w:gridSpan w:val="2"/>
        </w:tcPr>
        <w:p w14:paraId="0EC27363" w14:textId="77777777" w:rsidR="00CE6855" w:rsidRPr="00CE6855" w:rsidRDefault="00CE6855" w:rsidP="00CE6855">
          <w:pPr>
            <w:tabs>
              <w:tab w:val="left" w:pos="6630"/>
            </w:tabs>
            <w:jc w:val="center"/>
            <w:rPr>
              <w:rFonts w:cstheme="minorHAnsi"/>
              <w:sz w:val="20"/>
              <w:szCs w:val="20"/>
            </w:rPr>
          </w:pPr>
          <w:proofErr w:type="spellStart"/>
          <w:r w:rsidRPr="00CE6855">
            <w:rPr>
              <w:rFonts w:cstheme="minorHAnsi"/>
              <w:sz w:val="20"/>
              <w:szCs w:val="20"/>
            </w:rPr>
            <w:t>Journal</w:t>
          </w:r>
          <w:proofErr w:type="spellEnd"/>
          <w:r w:rsidRPr="00CE6855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CE6855">
            <w:rPr>
              <w:rFonts w:cstheme="minorHAnsi"/>
              <w:sz w:val="20"/>
              <w:szCs w:val="20"/>
            </w:rPr>
            <w:t>homepage</w:t>
          </w:r>
          <w:proofErr w:type="spellEnd"/>
          <w:r w:rsidRPr="00CE6855">
            <w:rPr>
              <w:rFonts w:cstheme="minorHAnsi"/>
              <w:sz w:val="20"/>
              <w:szCs w:val="20"/>
            </w:rPr>
            <w:t xml:space="preserve">: </w:t>
          </w:r>
        </w:p>
        <w:p w14:paraId="54D14A4C" w14:textId="77777777" w:rsidR="00CE6855" w:rsidRPr="00CE6855" w:rsidRDefault="0031601C" w:rsidP="00CE6855">
          <w:pPr>
            <w:tabs>
              <w:tab w:val="left" w:pos="6630"/>
            </w:tabs>
            <w:jc w:val="center"/>
            <w:rPr>
              <w:sz w:val="20"/>
              <w:szCs w:val="20"/>
            </w:rPr>
          </w:pPr>
          <w:hyperlink r:id="rId2" w:history="1">
            <w:r w:rsidR="00CE6855" w:rsidRPr="00CE6855">
              <w:rPr>
                <w:rStyle w:val="Kpr"/>
                <w:b/>
                <w:bCs/>
                <w:sz w:val="20"/>
                <w:szCs w:val="20"/>
              </w:rPr>
              <w:t>https://mimarlikbilimleri.com/ojs/index.php/journalofprotectedareasresearch</w:t>
            </w:r>
          </w:hyperlink>
        </w:p>
        <w:p w14:paraId="45608C02" w14:textId="7C1C1B53" w:rsidR="00550D08" w:rsidRPr="00495FEE" w:rsidRDefault="00CE6855" w:rsidP="00CE6855">
          <w:pPr>
            <w:tabs>
              <w:tab w:val="left" w:pos="6630"/>
            </w:tabs>
            <w:jc w:val="center"/>
            <w:rPr>
              <w:sz w:val="20"/>
              <w:szCs w:val="20"/>
            </w:rPr>
          </w:pPr>
          <w:proofErr w:type="gramStart"/>
          <w:r w:rsidRPr="00CE6855">
            <w:rPr>
              <w:rFonts w:cstheme="minorHAnsi"/>
              <w:sz w:val="20"/>
              <w:szCs w:val="20"/>
            </w:rPr>
            <w:t>E-mail</w:t>
          </w:r>
          <w:proofErr w:type="gramEnd"/>
          <w:r w:rsidRPr="00CE6855">
            <w:rPr>
              <w:rFonts w:cstheme="minorHAnsi"/>
              <w:sz w:val="20"/>
              <w:szCs w:val="20"/>
            </w:rPr>
            <w:t xml:space="preserve">: </w:t>
          </w:r>
          <w:hyperlink r:id="rId3" w:history="1">
            <w:r w:rsidRPr="00CE6855">
              <w:rPr>
                <w:rStyle w:val="Kpr"/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journalofprotectedareas@gmail.com</w:t>
            </w:r>
          </w:hyperlink>
        </w:p>
      </w:tc>
    </w:tr>
  </w:tbl>
  <w:p w14:paraId="19270A49" w14:textId="0961BD9A" w:rsidR="00550D08" w:rsidRPr="000A7E6E" w:rsidRDefault="00CE6855" w:rsidP="00550D08">
    <w:pPr>
      <w:pStyle w:val="stBilgi"/>
    </w:pPr>
    <w:r w:rsidRPr="00790E0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7D056C" wp14:editId="7C845F26">
              <wp:simplePos x="0" y="0"/>
              <wp:positionH relativeFrom="margin">
                <wp:posOffset>940435</wp:posOffset>
              </wp:positionH>
              <wp:positionV relativeFrom="paragraph">
                <wp:posOffset>-1208817</wp:posOffset>
              </wp:positionV>
              <wp:extent cx="5048250" cy="0"/>
              <wp:effectExtent l="0" t="19050" r="19050" b="1905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482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E6AAF" id="Düz Bağlayıcı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.05pt,-95.2pt" to="471.55pt,-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gT/wEAAEAEAAAOAAAAZHJzL2Uyb0RvYy54bWysU8mOEzEQvSPxD5bvpDuBQNRKZyQmGi4s&#10;EcvcPe5yYsmbbE864Wf4hrlzIx9G2e40s5xAXCy7qt6res/28uKgFdmDD9Kalk4nNSVguO2k2bb0&#10;29erFwtKQmSmY8oaaOkRAr1YPX+27F0DM7uzqgNPkMSEpnct3cXomqoKfAeahYl1YDAprNcs4tFv&#10;q86zHtm1qmZ1/brqre+ctxxCwOi6JOkq8wsBPH4SIkAkqqU4W8yrz+tNWqvVkjVbz9xO8mEM9g9T&#10;aCYNNh2p1iwycuvlEyotubfBijjhVldWCMkha0A10/qRmi875iBrQXOCG20K/4+Wf9xvPJEd3t2c&#10;EsM03tH618/v5C07/VDseLrjpzuCOTSqd6HB+kuz8cMpuI1Pqg/CayKUdNfIk31AZeSQbT6ONsMh&#10;Eo7Bef1qMZvjbfBzrioUicr5EN+B1SRtWqqkSQ6whu3fh4htsfRcksLKkL6lLxfTus5lwSrZXUml&#10;UjK/IrhUnuwZ3j/jHEyc5Tp1qz/YrsTfzGtEF+4RkjvdY8O+ymAwmVBk5108KihzfAaBPqK8YsBI&#10;9LB36aIMVieYwElH4KAgPf2nQxfgUJ+gkF/334BHRO5sTRzBWhrri38Pu8fDdDBGlPqzA0V3suDG&#10;dsf8ILI1+Eyzc8OXSv/g/jnD/3z81W8AAAD//wMAUEsDBBQABgAIAAAAIQBUuU8F4QAAAA0BAAAP&#10;AAAAZHJzL2Rvd25yZXYueG1sTI9BT8JAEIXvJv6HzZh4g221KVC7JURjDImJiHLwNnTHttLdbboL&#10;lH/PeDB4fG++vHkvnw+mFQfqfeOsgngcgSBbOt3YSsHnx/NoCsIHtBpbZ0nBiTzMi+urHDPtjvad&#10;DutQCQ6xPkMFdQhdJqUvazLox64jy7dv1xsMLPtK6h6PHG5aeRdFqTTYWP5QY0ePNZW79d4oWJ02&#10;i9Xkx71hE742qX5Zpk+vS6Vub4bFA4hAQ7jA8Fufq0PBnbZub7UXLetkGjOqYBTPogQEI7Pknq3t&#10;nyWLXP5fUZwBAAD//wMAUEsBAi0AFAAGAAgAAAAhALaDOJL+AAAA4QEAABMAAAAAAAAAAAAAAAAA&#10;AAAAAFtDb250ZW50X1R5cGVzXS54bWxQSwECLQAUAAYACAAAACEAOP0h/9YAAACUAQAACwAAAAAA&#10;AAAAAAAAAAAvAQAAX3JlbHMvLnJlbHNQSwECLQAUAAYACAAAACEAp2V4E/8BAABABAAADgAAAAAA&#10;AAAAAAAAAAAuAgAAZHJzL2Uyb0RvYy54bWxQSwECLQAUAAYACAAAACEAVLlPBeEAAAANAQAADwAA&#10;AAAAAAAAAAAAAABZBAAAZHJzL2Rvd25yZXYueG1sUEsFBgAAAAAEAAQA8wAAAGcFAAAAAA==&#10;" strokecolor="#c45911 [2405]" strokeweight="3pt">
              <v:stroke joinstyle="miter"/>
              <w10:wrap anchorx="margin"/>
            </v:line>
          </w:pict>
        </mc:Fallback>
      </mc:AlternateContent>
    </w:r>
    <w:r w:rsidRPr="00790E0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D4D27" wp14:editId="2EA0CD8C">
              <wp:simplePos x="0" y="0"/>
              <wp:positionH relativeFrom="margin">
                <wp:posOffset>169133</wp:posOffset>
              </wp:positionH>
              <wp:positionV relativeFrom="paragraph">
                <wp:posOffset>4445</wp:posOffset>
              </wp:positionV>
              <wp:extent cx="5861050" cy="12700"/>
              <wp:effectExtent l="19050" t="19050" r="25400" b="25400"/>
              <wp:wrapNone/>
              <wp:docPr id="14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1050" cy="1270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A25DF" id="Düz Bağlayıcı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3pt,.35pt" to="474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US9gEAAB0EAAAOAAAAZHJzL2Uyb0RvYy54bWysU82O0zAQviPxDpbvNElhlypqutJutVwQ&#10;VPzdXWfcWvKfbNOkvAzPsHdu9MF27KTZXRAHEBfL45n5Zr5vxsurXityAB+kNQ2tZiUlYLhtpdk1&#10;9POn2xcLSkJkpmXKGmjoEQK9Wj1/tuxcDXO7t6oFTxDEhLpzDd3H6OqiCHwPmoWZdWDQKazXLKLp&#10;d0XrWYfoWhXzsrwsOutb5y2HEPB1PTjpKuMLATy+FyJAJKqh2FvMp8/nNp3FasnqnWduL/nYBvuH&#10;LjSTBotOUGsWGfnq5W9QWnJvgxVxxq0urBCSQ+aAbKryFzYf98xB5oLiBDfJFP4fLH932HgiW5zd&#10;K0oM0zij9c8f38g1O31X7Hi646c7gj4UqnOhxvgbs/GjFdzGJ9a98JoIJd0XxMk6IDPSZ5mPk8zQ&#10;R8Lx8WJxWZUXOA2Ovmr+usxjKAaYBOd8iG/AapIuDVXSJBVYzQ5vQ8TSGHoOSc/KkK6hLxcVAiU7&#10;WCXbW6lUNvxue6M8ObC0AeV1KjxAPApDQGUQNzEcOOVbPCoYCnwAgSJh7wO7vJ4wwTLOwcRqxFUG&#10;o1OawBamxLG1tNd/ShzjUyrk1f2b5CkjV7YmTslaGusHYZ5Wj/25ZTHEnxUYeCcJtrY95mlnaXAH&#10;s/jjf0lL/tjO6Q+/enUPAAD//wMAUEsDBBQABgAIAAAAIQBCxfob2wAAAAUBAAAPAAAAZHJzL2Rv&#10;d25yZXYueG1sTI7NSsQwFIX3gu8QruBGnNQiHac2HUQQFC1oFXGZae601eSmNGmnvr3XlS7PD+d8&#10;xXZxVsw4ht6TgotVAgKp8aanVsHb6935FYgQNRltPaGCbwywLY+PCp0bf6AXnOvYCh6hkGsFXYxD&#10;LmVoOnQ6rPyAxNnej05HlmMrzagPPO6sTJMkk073xA+dHvC2w+arnpyC+j48V+n749n88bmvKttO&#10;zcPTpNTpyXJzDSLiEv/K8IvP6FAy085PZIKwCtIs46aCNQhON5cblju21yDLQv6nL38AAAD//wMA&#10;UEsBAi0AFAAGAAgAAAAhALaDOJL+AAAA4QEAABMAAAAAAAAAAAAAAAAAAAAAAFtDb250ZW50X1R5&#10;cGVzXS54bWxQSwECLQAUAAYACAAAACEAOP0h/9YAAACUAQAACwAAAAAAAAAAAAAAAAAvAQAAX3Jl&#10;bHMvLnJlbHNQSwECLQAUAAYACAAAACEAoGLFEvYBAAAdBAAADgAAAAAAAAAAAAAAAAAuAgAAZHJz&#10;L2Uyb0RvYy54bWxQSwECLQAUAAYACAAAACEAQsX6G9sAAAAFAQAADwAAAAAAAAAAAAAAAABQBAAA&#10;ZHJzL2Rvd25yZXYueG1sUEsFBgAAAAAEAAQA8wAAAFgFAAAAAA==&#10;" strokecolor="#00b050" strokeweight="3pt">
              <v:stroke joinstyle="miter"/>
              <w10:wrap anchorx="margin"/>
            </v:line>
          </w:pict>
        </mc:Fallback>
      </mc:AlternateContent>
    </w:r>
    <w:r>
      <w:rPr>
        <w:noProof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A41"/>
    <w:multiLevelType w:val="multilevel"/>
    <w:tmpl w:val="751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27482"/>
    <w:multiLevelType w:val="multilevel"/>
    <w:tmpl w:val="0354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34939"/>
    <w:multiLevelType w:val="multilevel"/>
    <w:tmpl w:val="C65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B2CFB"/>
    <w:multiLevelType w:val="multilevel"/>
    <w:tmpl w:val="9D8C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15E81"/>
    <w:multiLevelType w:val="multilevel"/>
    <w:tmpl w:val="698C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42C0F"/>
    <w:multiLevelType w:val="multilevel"/>
    <w:tmpl w:val="D806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52D4F"/>
    <w:multiLevelType w:val="multilevel"/>
    <w:tmpl w:val="C9A4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26AA4"/>
    <w:multiLevelType w:val="multilevel"/>
    <w:tmpl w:val="B788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A0889"/>
    <w:multiLevelType w:val="multilevel"/>
    <w:tmpl w:val="2ACC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B5C58"/>
    <w:multiLevelType w:val="multilevel"/>
    <w:tmpl w:val="D672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570B48"/>
    <w:multiLevelType w:val="multilevel"/>
    <w:tmpl w:val="DC00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F4986"/>
    <w:multiLevelType w:val="multilevel"/>
    <w:tmpl w:val="B332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03C1F"/>
    <w:multiLevelType w:val="multilevel"/>
    <w:tmpl w:val="3D4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F6040"/>
    <w:multiLevelType w:val="multilevel"/>
    <w:tmpl w:val="6BFE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C0151"/>
    <w:multiLevelType w:val="multilevel"/>
    <w:tmpl w:val="4962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152873"/>
    <w:multiLevelType w:val="multilevel"/>
    <w:tmpl w:val="DC2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73298"/>
    <w:multiLevelType w:val="multilevel"/>
    <w:tmpl w:val="5F28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7197A"/>
    <w:multiLevelType w:val="multilevel"/>
    <w:tmpl w:val="24AC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15"/>
  </w:num>
  <w:num w:numId="10">
    <w:abstractNumId w:val="0"/>
  </w:num>
  <w:num w:numId="11">
    <w:abstractNumId w:val="9"/>
  </w:num>
  <w:num w:numId="12">
    <w:abstractNumId w:val="10"/>
  </w:num>
  <w:num w:numId="13">
    <w:abstractNumId w:val="17"/>
  </w:num>
  <w:num w:numId="14">
    <w:abstractNumId w:val="4"/>
  </w:num>
  <w:num w:numId="15">
    <w:abstractNumId w:val="16"/>
  </w:num>
  <w:num w:numId="16">
    <w:abstractNumId w:val="6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xtLCwNDQzMDc1NjZV0lEKTi0uzszPAykwqgUAyqjkRSwAAAA="/>
  </w:docVars>
  <w:rsids>
    <w:rsidRoot w:val="00205529"/>
    <w:rsid w:val="000833C5"/>
    <w:rsid w:val="000A208A"/>
    <w:rsid w:val="000E08EE"/>
    <w:rsid w:val="00162FA3"/>
    <w:rsid w:val="00205529"/>
    <w:rsid w:val="00223F3B"/>
    <w:rsid w:val="00237574"/>
    <w:rsid w:val="0031601C"/>
    <w:rsid w:val="00331879"/>
    <w:rsid w:val="003F66B7"/>
    <w:rsid w:val="0041121B"/>
    <w:rsid w:val="004207DD"/>
    <w:rsid w:val="0045140A"/>
    <w:rsid w:val="00477CAD"/>
    <w:rsid w:val="00495FEE"/>
    <w:rsid w:val="0054499E"/>
    <w:rsid w:val="00550D08"/>
    <w:rsid w:val="0057737C"/>
    <w:rsid w:val="007575D5"/>
    <w:rsid w:val="0082544D"/>
    <w:rsid w:val="008954C0"/>
    <w:rsid w:val="008A2C37"/>
    <w:rsid w:val="00902BC9"/>
    <w:rsid w:val="0092013C"/>
    <w:rsid w:val="00935B11"/>
    <w:rsid w:val="00953970"/>
    <w:rsid w:val="00966668"/>
    <w:rsid w:val="0098616A"/>
    <w:rsid w:val="009C1F9C"/>
    <w:rsid w:val="00A57673"/>
    <w:rsid w:val="00AF1BD8"/>
    <w:rsid w:val="00B46422"/>
    <w:rsid w:val="00CB3D9C"/>
    <w:rsid w:val="00CE6855"/>
    <w:rsid w:val="00CF60C8"/>
    <w:rsid w:val="00D51C2A"/>
    <w:rsid w:val="00D82AC7"/>
    <w:rsid w:val="00D82E2E"/>
    <w:rsid w:val="00D95949"/>
    <w:rsid w:val="00DD32D7"/>
    <w:rsid w:val="00E43AD0"/>
    <w:rsid w:val="00E53B96"/>
    <w:rsid w:val="00F132C7"/>
    <w:rsid w:val="00FA5FB1"/>
    <w:rsid w:val="00F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84358"/>
  <w15:chartTrackingRefBased/>
  <w15:docId w15:val="{DD8BFA6B-EF6E-4299-9E2F-C3821394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05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0552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0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5529"/>
    <w:rPr>
      <w:b/>
      <w:bCs/>
    </w:rPr>
  </w:style>
  <w:style w:type="character" w:styleId="Kpr">
    <w:name w:val="Hyperlink"/>
    <w:basedOn w:val="VarsaylanParagrafYazTipi"/>
    <w:unhideWhenUsed/>
    <w:rsid w:val="00205529"/>
    <w:rPr>
      <w:color w:val="0000FF"/>
      <w:u w:val="single"/>
    </w:rPr>
  </w:style>
  <w:style w:type="table" w:styleId="TabloKlavuzu">
    <w:name w:val="Table Grid"/>
    <w:basedOn w:val="NormalTablo"/>
    <w:uiPriority w:val="59"/>
    <w:rsid w:val="0008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0D08"/>
  </w:style>
  <w:style w:type="paragraph" w:styleId="AltBilgi">
    <w:name w:val="footer"/>
    <w:basedOn w:val="Normal"/>
    <w:link w:val="AltBilgiChar"/>
    <w:uiPriority w:val="99"/>
    <w:unhideWhenUsed/>
    <w:rsid w:val="0055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" TargetMode="External"/><Relationship Id="rId12" Type="http://schemas.openxmlformats.org/officeDocument/2006/relationships/hyperlink" Target="https://creativecommons.org/licenses/by/4.0/deed.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dapestopenaccessinitiative.org/boai-10-translations/turkish-transl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ofprotectedareas@gmail.com" TargetMode="External"/><Relationship Id="rId2" Type="http://schemas.openxmlformats.org/officeDocument/2006/relationships/hyperlink" Target="https://mimarlikbilimleri.com/ojs/index.php/journalofprotectedareasresear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Atila GÜL</cp:lastModifiedBy>
  <cp:revision>21</cp:revision>
  <dcterms:created xsi:type="dcterms:W3CDTF">2021-06-01T20:06:00Z</dcterms:created>
  <dcterms:modified xsi:type="dcterms:W3CDTF">2022-02-27T14:03:00Z</dcterms:modified>
</cp:coreProperties>
</file>